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1BD" w:rsidRPr="00AD61BD" w:rsidRDefault="00AD61BD" w:rsidP="00AD61BD">
      <w:pPr>
        <w:rPr>
          <w:rFonts w:ascii="Arial" w:hAnsi="Arial" w:cs="Arial"/>
          <w:b/>
          <w:sz w:val="16"/>
          <w:szCs w:val="16"/>
        </w:rPr>
      </w:pPr>
      <w:bookmarkStart w:id="0" w:name="_GoBack"/>
      <w:bookmarkEnd w:id="0"/>
      <w:r>
        <w:rPr>
          <w:rFonts w:ascii="Arial" w:hAnsi="Arial" w:cs="Arial"/>
          <w:b/>
          <w:sz w:val="16"/>
          <w:szCs w:val="16"/>
        </w:rPr>
        <w:t xml:space="preserve">Version </w:t>
      </w:r>
      <w:r w:rsidR="00B369B0">
        <w:rPr>
          <w:rFonts w:ascii="Arial" w:hAnsi="Arial" w:cs="Arial"/>
          <w:b/>
          <w:sz w:val="16"/>
          <w:szCs w:val="16"/>
        </w:rPr>
        <w:t>2</w:t>
      </w:r>
      <w:r>
        <w:rPr>
          <w:rFonts w:ascii="Arial" w:hAnsi="Arial" w:cs="Arial"/>
          <w:b/>
          <w:sz w:val="16"/>
          <w:szCs w:val="16"/>
        </w:rPr>
        <w:t xml:space="preserve"> </w:t>
      </w:r>
      <w:r w:rsidRPr="00AD61BD">
        <w:rPr>
          <w:rFonts w:ascii="Arial" w:hAnsi="Arial" w:cs="Arial"/>
          <w:b/>
          <w:sz w:val="16"/>
          <w:szCs w:val="16"/>
        </w:rPr>
        <w:t xml:space="preserve">– </w:t>
      </w:r>
      <w:r>
        <w:rPr>
          <w:rFonts w:ascii="Arial" w:hAnsi="Arial" w:cs="Arial"/>
          <w:b/>
          <w:sz w:val="16"/>
          <w:szCs w:val="16"/>
        </w:rPr>
        <w:t>19/02/2017</w:t>
      </w:r>
    </w:p>
    <w:p w:rsidR="00AD61BD" w:rsidRPr="00AD61BD" w:rsidRDefault="00AD61BD" w:rsidP="00AD61BD">
      <w:pPr>
        <w:jc w:val="center"/>
        <w:rPr>
          <w:rFonts w:ascii="Arial" w:hAnsi="Arial" w:cs="Arial"/>
          <w:b/>
          <w:sz w:val="28"/>
          <w:szCs w:val="28"/>
          <w:u w:val="single"/>
        </w:rPr>
      </w:pPr>
    </w:p>
    <w:p w:rsidR="00AD61BD" w:rsidRPr="00AD61BD" w:rsidRDefault="00AD61BD" w:rsidP="00AD61BD">
      <w:pPr>
        <w:jc w:val="center"/>
        <w:rPr>
          <w:rFonts w:ascii="Arial" w:hAnsi="Arial" w:cs="Arial"/>
          <w:b/>
          <w:sz w:val="28"/>
          <w:szCs w:val="28"/>
          <w:u w:val="single"/>
        </w:rPr>
      </w:pPr>
      <w:r w:rsidRPr="00AD61BD">
        <w:rPr>
          <w:rFonts w:ascii="Segoe UI" w:hAnsi="Segoe UI" w:cs="Segoe UI"/>
          <w:noProof/>
          <w:color w:val="1F497D"/>
          <w:lang w:eastAsia="en-GB"/>
        </w:rPr>
        <w:drawing>
          <wp:anchor distT="0" distB="0" distL="114300" distR="114300" simplePos="0" relativeHeight="251667456" behindDoc="1" locked="0" layoutInCell="1" allowOverlap="1" wp14:anchorId="0F21C954" wp14:editId="1E3545DA">
            <wp:simplePos x="0" y="0"/>
            <wp:positionH relativeFrom="column">
              <wp:posOffset>425450</wp:posOffset>
            </wp:positionH>
            <wp:positionV relativeFrom="paragraph">
              <wp:posOffset>81280</wp:posOffset>
            </wp:positionV>
            <wp:extent cx="4629150" cy="673100"/>
            <wp:effectExtent l="0" t="0" r="0" b="0"/>
            <wp:wrapNone/>
            <wp:docPr id="9" name="Picture 9" descr="cid:image001.jpg@01D219DA.91CCD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19DA.91CCD1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62915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61BD" w:rsidRPr="00AD61BD" w:rsidRDefault="00AD61BD" w:rsidP="00AD61BD">
      <w:pPr>
        <w:jc w:val="center"/>
        <w:rPr>
          <w:rFonts w:ascii="Arial" w:hAnsi="Arial" w:cs="Arial"/>
          <w:b/>
          <w:sz w:val="28"/>
          <w:szCs w:val="28"/>
          <w:u w:val="single"/>
        </w:rPr>
      </w:pPr>
    </w:p>
    <w:p w:rsidR="00AD61BD" w:rsidRPr="00AD61BD" w:rsidRDefault="00AD61BD" w:rsidP="00AD61BD">
      <w:pPr>
        <w:rPr>
          <w:rFonts w:ascii="Arial" w:hAnsi="Arial" w:cs="Arial"/>
          <w:b/>
          <w:sz w:val="36"/>
          <w:szCs w:val="36"/>
          <w:u w:val="single"/>
        </w:rPr>
      </w:pPr>
    </w:p>
    <w:p w:rsidR="00AD61BD" w:rsidRPr="00AD61BD" w:rsidRDefault="00AD61BD" w:rsidP="00AD61BD">
      <w:pPr>
        <w:rPr>
          <w:rFonts w:ascii="Arial" w:hAnsi="Arial" w:cs="Arial"/>
          <w:b/>
          <w:sz w:val="36"/>
          <w:szCs w:val="36"/>
          <w:u w:val="single"/>
        </w:rPr>
      </w:pPr>
    </w:p>
    <w:p w:rsidR="00AD61BD" w:rsidRPr="00AD61BD" w:rsidRDefault="00AD61BD" w:rsidP="00AD61BD">
      <w:pPr>
        <w:rPr>
          <w:rFonts w:ascii="Arial" w:hAnsi="Arial" w:cs="Arial"/>
          <w:b/>
          <w:sz w:val="36"/>
          <w:szCs w:val="36"/>
          <w:u w:val="single"/>
        </w:rPr>
      </w:pPr>
    </w:p>
    <w:p w:rsidR="00AD61BD" w:rsidRPr="00AD61BD" w:rsidRDefault="00AD61BD" w:rsidP="00AD61BD">
      <w:pPr>
        <w:jc w:val="center"/>
        <w:rPr>
          <w:rFonts w:ascii="Arial" w:hAnsi="Arial" w:cs="Arial"/>
          <w:b/>
          <w:sz w:val="36"/>
          <w:szCs w:val="36"/>
        </w:rPr>
      </w:pPr>
      <w:r w:rsidRPr="00AD61BD">
        <w:rPr>
          <w:rFonts w:ascii="Arial" w:hAnsi="Arial" w:cs="Arial"/>
          <w:b/>
          <w:sz w:val="36"/>
          <w:szCs w:val="36"/>
        </w:rPr>
        <w:t>Diocese of Lichfield</w:t>
      </w:r>
      <w:proofErr w:type="gramStart"/>
      <w:r w:rsidRPr="00AD61BD">
        <w:rPr>
          <w:rFonts w:ascii="Arial" w:hAnsi="Arial" w:cs="Arial"/>
          <w:b/>
          <w:sz w:val="36"/>
          <w:szCs w:val="36"/>
        </w:rPr>
        <w:t xml:space="preserve">;  </w:t>
      </w:r>
      <w:r>
        <w:rPr>
          <w:rFonts w:ascii="Arial" w:hAnsi="Arial" w:cs="Arial"/>
          <w:b/>
          <w:sz w:val="36"/>
          <w:szCs w:val="36"/>
        </w:rPr>
        <w:t>Core</w:t>
      </w:r>
      <w:proofErr w:type="gramEnd"/>
      <w:r>
        <w:rPr>
          <w:rFonts w:ascii="Arial" w:hAnsi="Arial" w:cs="Arial"/>
          <w:b/>
          <w:sz w:val="36"/>
          <w:szCs w:val="36"/>
        </w:rPr>
        <w:t xml:space="preserve"> Groups and Major Safeguarding incident plan.</w:t>
      </w:r>
    </w:p>
    <w:p w:rsidR="00AD61BD" w:rsidRPr="00AD61BD" w:rsidRDefault="00AD61BD" w:rsidP="00AD61BD">
      <w:pPr>
        <w:rPr>
          <w:rFonts w:ascii="Arial" w:hAnsi="Arial" w:cs="Arial"/>
          <w:sz w:val="24"/>
          <w:szCs w:val="24"/>
        </w:rPr>
      </w:pPr>
    </w:p>
    <w:p w:rsidR="00AD61BD" w:rsidRPr="00AD61BD" w:rsidRDefault="00AD61BD" w:rsidP="00AD61BD">
      <w:pPr>
        <w:rPr>
          <w:rFonts w:ascii="Arial" w:hAnsi="Arial" w:cs="Arial"/>
          <w:sz w:val="24"/>
          <w:szCs w:val="24"/>
        </w:rPr>
      </w:pPr>
    </w:p>
    <w:p w:rsidR="00AD61BD" w:rsidRPr="00AD61BD" w:rsidRDefault="00AD61BD" w:rsidP="00AD61BD">
      <w:pPr>
        <w:rPr>
          <w:rFonts w:ascii="Arial" w:hAnsi="Arial" w:cs="Arial"/>
          <w:sz w:val="24"/>
          <w:szCs w:val="24"/>
        </w:rPr>
      </w:pPr>
    </w:p>
    <w:p w:rsidR="00AD61BD" w:rsidRPr="00AD61BD" w:rsidRDefault="00AD61BD" w:rsidP="00AD61BD">
      <w:pPr>
        <w:jc w:val="center"/>
        <w:rPr>
          <w:rFonts w:ascii="Arial" w:hAnsi="Arial" w:cs="Arial"/>
          <w:i/>
          <w:sz w:val="36"/>
          <w:szCs w:val="36"/>
        </w:rPr>
      </w:pPr>
      <w:r>
        <w:rPr>
          <w:rFonts w:ascii="Arial" w:hAnsi="Arial" w:cs="Arial"/>
          <w:i/>
          <w:sz w:val="36"/>
          <w:szCs w:val="36"/>
        </w:rPr>
        <w:t xml:space="preserve">Guidance </w:t>
      </w:r>
      <w:r w:rsidRPr="00AD61BD">
        <w:rPr>
          <w:rFonts w:ascii="Arial" w:hAnsi="Arial" w:cs="Arial"/>
          <w:i/>
          <w:sz w:val="36"/>
          <w:szCs w:val="36"/>
        </w:rPr>
        <w:t>for the protection of Children and Adults within the Diocese of Lichfield</w:t>
      </w:r>
    </w:p>
    <w:p w:rsidR="00AD61BD" w:rsidRPr="00AD61BD" w:rsidRDefault="00AD61BD" w:rsidP="00AD61BD">
      <w:pPr>
        <w:jc w:val="center"/>
        <w:rPr>
          <w:rFonts w:ascii="Arial" w:hAnsi="Arial" w:cs="Arial"/>
          <w:sz w:val="18"/>
          <w:szCs w:val="18"/>
        </w:rPr>
      </w:pPr>
    </w:p>
    <w:p w:rsidR="00AD61BD" w:rsidRPr="00AD61BD" w:rsidRDefault="00AD61BD" w:rsidP="00AD61BD">
      <w:pPr>
        <w:jc w:val="center"/>
        <w:rPr>
          <w:rFonts w:ascii="Arial" w:hAnsi="Arial" w:cs="Arial"/>
          <w:sz w:val="18"/>
          <w:szCs w:val="18"/>
        </w:rPr>
      </w:pPr>
    </w:p>
    <w:p w:rsidR="00AD61BD" w:rsidRPr="00AD61BD" w:rsidRDefault="00AD61BD" w:rsidP="00AD61BD">
      <w:pPr>
        <w:jc w:val="center"/>
        <w:rPr>
          <w:rFonts w:ascii="Arial" w:hAnsi="Arial" w:cs="Arial"/>
          <w:sz w:val="18"/>
          <w:szCs w:val="18"/>
        </w:rPr>
      </w:pPr>
    </w:p>
    <w:p w:rsidR="00AD61BD" w:rsidRPr="00AD61BD" w:rsidRDefault="00AD61BD" w:rsidP="00AD61BD">
      <w:pPr>
        <w:jc w:val="center"/>
        <w:rPr>
          <w:rFonts w:ascii="Arial" w:hAnsi="Arial" w:cs="Arial"/>
          <w:sz w:val="18"/>
          <w:szCs w:val="18"/>
        </w:rPr>
      </w:pPr>
    </w:p>
    <w:p w:rsidR="00AD61BD" w:rsidRPr="00AD61BD" w:rsidRDefault="00AD61BD" w:rsidP="00AD61BD">
      <w:pPr>
        <w:jc w:val="center"/>
        <w:rPr>
          <w:rFonts w:ascii="Arial" w:hAnsi="Arial" w:cs="Arial"/>
          <w:sz w:val="18"/>
          <w:szCs w:val="18"/>
        </w:rPr>
      </w:pPr>
      <w:r w:rsidRPr="00AD61BD">
        <w:rPr>
          <w:noProof/>
          <w:lang w:eastAsia="en-GB"/>
        </w:rPr>
        <w:drawing>
          <wp:inline distT="0" distB="0" distL="0" distR="0" wp14:anchorId="7CC587B8" wp14:editId="40F4A1A5">
            <wp:extent cx="3600450" cy="711200"/>
            <wp:effectExtent l="0" t="0" r="0" b="0"/>
            <wp:docPr id="10" name="Picture 10" descr="DoL-2017-16-linear-small-strap-rever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L-2017-16-linear-small-strap-revers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600450" cy="711200"/>
                    </a:xfrm>
                    <a:prstGeom prst="rect">
                      <a:avLst/>
                    </a:prstGeom>
                    <a:noFill/>
                    <a:ln>
                      <a:noFill/>
                    </a:ln>
                  </pic:spPr>
                </pic:pic>
              </a:graphicData>
            </a:graphic>
          </wp:inline>
        </w:drawing>
      </w:r>
    </w:p>
    <w:p w:rsidR="00AD61BD" w:rsidRPr="00AD61BD" w:rsidRDefault="00AD61BD" w:rsidP="00AD61BD">
      <w:pPr>
        <w:jc w:val="center"/>
        <w:rPr>
          <w:rFonts w:ascii="Arial" w:hAnsi="Arial" w:cs="Arial"/>
          <w:sz w:val="18"/>
          <w:szCs w:val="18"/>
        </w:rPr>
      </w:pPr>
    </w:p>
    <w:p w:rsidR="00AD61BD" w:rsidRPr="00AD61BD" w:rsidRDefault="00AD61BD" w:rsidP="00AD61BD">
      <w:pPr>
        <w:jc w:val="center"/>
        <w:rPr>
          <w:rFonts w:ascii="Arial" w:hAnsi="Arial" w:cs="Arial"/>
          <w:sz w:val="18"/>
          <w:szCs w:val="18"/>
        </w:rPr>
      </w:pPr>
    </w:p>
    <w:p w:rsidR="00AD61BD" w:rsidRPr="00AD61BD" w:rsidRDefault="00AD61BD" w:rsidP="00AD61BD">
      <w:pPr>
        <w:jc w:val="center"/>
        <w:rPr>
          <w:rFonts w:ascii="Arial" w:hAnsi="Arial" w:cs="Arial"/>
          <w:sz w:val="18"/>
          <w:szCs w:val="18"/>
        </w:rPr>
      </w:pPr>
    </w:p>
    <w:p w:rsidR="00AD61BD" w:rsidRPr="00AD61BD" w:rsidRDefault="00AD61BD" w:rsidP="00AD61BD">
      <w:pPr>
        <w:rPr>
          <w:rFonts w:ascii="Arial" w:hAnsi="Arial" w:cs="Arial"/>
          <w:sz w:val="18"/>
          <w:szCs w:val="18"/>
        </w:rPr>
      </w:pPr>
    </w:p>
    <w:p w:rsidR="00AD61BD" w:rsidRPr="00AD61BD" w:rsidRDefault="00AD61BD" w:rsidP="00AD61BD">
      <w:pPr>
        <w:rPr>
          <w:rFonts w:ascii="Arial" w:hAnsi="Arial" w:cs="Arial"/>
          <w:sz w:val="20"/>
          <w:szCs w:val="20"/>
        </w:rPr>
      </w:pPr>
      <w:r w:rsidRPr="00AD61BD">
        <w:rPr>
          <w:rFonts w:ascii="Arial" w:hAnsi="Arial" w:cs="Arial"/>
          <w:sz w:val="20"/>
          <w:szCs w:val="20"/>
        </w:rPr>
        <w:t>Written By; Neil Spiring DSA © Diocese of</w:t>
      </w:r>
      <w:r>
        <w:rPr>
          <w:rFonts w:ascii="Arial" w:hAnsi="Arial" w:cs="Arial"/>
          <w:sz w:val="20"/>
          <w:szCs w:val="20"/>
        </w:rPr>
        <w:t xml:space="preserve"> Lichfield board of finance 2018</w:t>
      </w:r>
      <w:r w:rsidRPr="00AD61BD">
        <w:rPr>
          <w:rFonts w:ascii="Arial" w:hAnsi="Arial" w:cs="Arial"/>
          <w:sz w:val="20"/>
          <w:szCs w:val="20"/>
        </w:rPr>
        <w:t xml:space="preserve"> </w:t>
      </w:r>
    </w:p>
    <w:p w:rsidR="00AD61BD" w:rsidRDefault="00AD61BD" w:rsidP="00AD61BD">
      <w:pPr>
        <w:rPr>
          <w:b/>
          <w:u w:val="single"/>
        </w:rPr>
      </w:pPr>
    </w:p>
    <w:p w:rsidR="006E1C05" w:rsidRDefault="006E2297" w:rsidP="00AD61BD">
      <w:pPr>
        <w:jc w:val="center"/>
        <w:rPr>
          <w:b/>
          <w:u w:val="single"/>
        </w:rPr>
      </w:pPr>
      <w:proofErr w:type="gramStart"/>
      <w:r>
        <w:rPr>
          <w:b/>
          <w:u w:val="single"/>
        </w:rPr>
        <w:lastRenderedPageBreak/>
        <w:t>Contents.</w:t>
      </w:r>
      <w:proofErr w:type="gramEnd"/>
    </w:p>
    <w:p w:rsidR="006E2297" w:rsidRDefault="006E2297" w:rsidP="006E2297">
      <w:pPr>
        <w:pStyle w:val="ListParagraph"/>
        <w:numPr>
          <w:ilvl w:val="0"/>
          <w:numId w:val="6"/>
        </w:numPr>
      </w:pPr>
      <w:r w:rsidRPr="006E2297">
        <w:rPr>
          <w:b/>
          <w:u w:val="single"/>
        </w:rPr>
        <w:t xml:space="preserve">Introduction </w:t>
      </w:r>
      <w:r>
        <w:tab/>
      </w:r>
      <w:r>
        <w:tab/>
      </w:r>
      <w:r>
        <w:tab/>
      </w:r>
      <w:r>
        <w:tab/>
      </w:r>
      <w:r>
        <w:tab/>
      </w:r>
      <w:r>
        <w:tab/>
      </w:r>
      <w:r>
        <w:tab/>
      </w:r>
      <w:r w:rsidR="00AD61BD">
        <w:t>Page 3</w:t>
      </w:r>
    </w:p>
    <w:p w:rsidR="006E2297" w:rsidRDefault="006E2297" w:rsidP="006E2297"/>
    <w:p w:rsidR="006E2297" w:rsidRDefault="006E2297" w:rsidP="006E2297">
      <w:pPr>
        <w:pStyle w:val="ListParagraph"/>
        <w:numPr>
          <w:ilvl w:val="0"/>
          <w:numId w:val="6"/>
        </w:numPr>
      </w:pPr>
      <w:r w:rsidRPr="006E2297">
        <w:rPr>
          <w:b/>
          <w:u w:val="single"/>
        </w:rPr>
        <w:t>Methodology of Core Group</w:t>
      </w:r>
      <w:r w:rsidR="00AD61BD">
        <w:tab/>
      </w:r>
      <w:r w:rsidR="00AD61BD">
        <w:tab/>
      </w:r>
      <w:r w:rsidR="00AD61BD">
        <w:tab/>
      </w:r>
      <w:r w:rsidR="00AD61BD">
        <w:tab/>
      </w:r>
      <w:r w:rsidR="00AD61BD">
        <w:tab/>
        <w:t>Page</w:t>
      </w:r>
      <w:r w:rsidR="00B369B0">
        <w:t>s</w:t>
      </w:r>
      <w:r w:rsidR="00AD61BD">
        <w:t xml:space="preserve"> 3</w:t>
      </w:r>
      <w:r w:rsidR="00B369B0">
        <w:t xml:space="preserve"> to 4</w:t>
      </w:r>
    </w:p>
    <w:p w:rsidR="006E2297" w:rsidRDefault="006E2297" w:rsidP="006E2297"/>
    <w:p w:rsidR="006E2297" w:rsidRDefault="006E2297" w:rsidP="006E2297">
      <w:pPr>
        <w:pStyle w:val="ListParagraph"/>
        <w:numPr>
          <w:ilvl w:val="0"/>
          <w:numId w:val="6"/>
        </w:numPr>
      </w:pPr>
      <w:r w:rsidRPr="006E2297">
        <w:rPr>
          <w:b/>
          <w:u w:val="single"/>
        </w:rPr>
        <w:t>Process/Time scales of Core Group construction</w:t>
      </w:r>
      <w:r>
        <w:tab/>
      </w:r>
      <w:r w:rsidR="00AD61BD">
        <w:tab/>
        <w:t>Page</w:t>
      </w:r>
      <w:r w:rsidR="009D2498">
        <w:t>s</w:t>
      </w:r>
      <w:r w:rsidR="00AD61BD">
        <w:t xml:space="preserve"> 4</w:t>
      </w:r>
      <w:r w:rsidR="009D2498">
        <w:t xml:space="preserve"> to 5</w:t>
      </w:r>
    </w:p>
    <w:p w:rsidR="006E2297" w:rsidRDefault="006E2297" w:rsidP="006E2297"/>
    <w:p w:rsidR="006E2297" w:rsidRPr="006E2297" w:rsidRDefault="006E2297" w:rsidP="006E2297">
      <w:pPr>
        <w:pStyle w:val="ListParagraph"/>
        <w:numPr>
          <w:ilvl w:val="0"/>
          <w:numId w:val="6"/>
        </w:numPr>
        <w:rPr>
          <w:b/>
          <w:u w:val="single"/>
        </w:rPr>
      </w:pPr>
      <w:r w:rsidRPr="006E2297">
        <w:rPr>
          <w:b/>
          <w:u w:val="single"/>
        </w:rPr>
        <w:t>Multi Agency investigations.</w:t>
      </w:r>
      <w:r>
        <w:tab/>
      </w:r>
      <w:r>
        <w:tab/>
      </w:r>
      <w:r>
        <w:tab/>
      </w:r>
      <w:r>
        <w:tab/>
      </w:r>
      <w:r>
        <w:tab/>
      </w:r>
      <w:r w:rsidR="00AD61BD">
        <w:t>Page 5</w:t>
      </w:r>
    </w:p>
    <w:p w:rsidR="006E2297" w:rsidRPr="006E2297" w:rsidRDefault="006E2297" w:rsidP="006E2297">
      <w:pPr>
        <w:pStyle w:val="ListParagraph"/>
        <w:rPr>
          <w:b/>
          <w:u w:val="single"/>
        </w:rPr>
      </w:pPr>
    </w:p>
    <w:p w:rsidR="006E2297" w:rsidRDefault="006E2297" w:rsidP="006E2297">
      <w:pPr>
        <w:pStyle w:val="ListParagraph"/>
        <w:rPr>
          <w:b/>
          <w:u w:val="single"/>
        </w:rPr>
      </w:pPr>
    </w:p>
    <w:p w:rsidR="006E2297" w:rsidRPr="006E2297" w:rsidRDefault="006E2297" w:rsidP="006E2297">
      <w:pPr>
        <w:pStyle w:val="ListParagraph"/>
        <w:numPr>
          <w:ilvl w:val="0"/>
          <w:numId w:val="6"/>
        </w:numPr>
        <w:rPr>
          <w:b/>
          <w:u w:val="single"/>
        </w:rPr>
      </w:pPr>
      <w:r>
        <w:rPr>
          <w:b/>
          <w:u w:val="single"/>
        </w:rPr>
        <w:t>Suggested Core Group Agenda.</w:t>
      </w:r>
      <w:r>
        <w:tab/>
      </w:r>
      <w:r>
        <w:tab/>
      </w:r>
      <w:r>
        <w:tab/>
      </w:r>
      <w:r>
        <w:tab/>
      </w:r>
      <w:r>
        <w:tab/>
      </w:r>
      <w:r w:rsidR="00AD61BD">
        <w:t>Page</w:t>
      </w:r>
      <w:r w:rsidR="009D2498">
        <w:t>s 5 to 6</w:t>
      </w:r>
    </w:p>
    <w:p w:rsidR="006E2297" w:rsidRDefault="006E2297" w:rsidP="006E2297">
      <w:pPr>
        <w:pStyle w:val="ListParagraph"/>
        <w:rPr>
          <w:b/>
          <w:u w:val="single"/>
        </w:rPr>
      </w:pPr>
    </w:p>
    <w:p w:rsidR="006E2297" w:rsidRDefault="006E2297" w:rsidP="006E2297">
      <w:pPr>
        <w:pStyle w:val="ListParagraph"/>
        <w:rPr>
          <w:b/>
          <w:u w:val="single"/>
        </w:rPr>
      </w:pPr>
    </w:p>
    <w:p w:rsidR="006E2297" w:rsidRPr="006E2297" w:rsidRDefault="006E2297" w:rsidP="006E2297">
      <w:pPr>
        <w:pStyle w:val="ListParagraph"/>
        <w:numPr>
          <w:ilvl w:val="0"/>
          <w:numId w:val="6"/>
        </w:numPr>
        <w:rPr>
          <w:b/>
          <w:u w:val="single"/>
        </w:rPr>
      </w:pPr>
      <w:r>
        <w:rPr>
          <w:b/>
          <w:u w:val="single"/>
        </w:rPr>
        <w:t>Data Security compliance</w:t>
      </w:r>
      <w:r>
        <w:tab/>
      </w:r>
      <w:r>
        <w:tab/>
      </w:r>
      <w:r>
        <w:tab/>
      </w:r>
      <w:r>
        <w:tab/>
      </w:r>
      <w:r>
        <w:tab/>
      </w:r>
      <w:r w:rsidR="00AD61BD">
        <w:t xml:space="preserve">Page </w:t>
      </w:r>
      <w:r w:rsidR="009D2498">
        <w:t>7</w:t>
      </w:r>
    </w:p>
    <w:p w:rsidR="006E2297" w:rsidRDefault="006E2297" w:rsidP="006E2297">
      <w:pPr>
        <w:ind w:left="360"/>
        <w:rPr>
          <w:b/>
          <w:u w:val="single"/>
        </w:rPr>
      </w:pPr>
    </w:p>
    <w:p w:rsidR="006E2297" w:rsidRPr="006E2297" w:rsidRDefault="006E2297" w:rsidP="006E2297">
      <w:pPr>
        <w:pStyle w:val="ListParagraph"/>
        <w:numPr>
          <w:ilvl w:val="0"/>
          <w:numId w:val="6"/>
        </w:numPr>
        <w:rPr>
          <w:b/>
          <w:u w:val="single"/>
        </w:rPr>
      </w:pPr>
      <w:r>
        <w:rPr>
          <w:b/>
          <w:u w:val="single"/>
        </w:rPr>
        <w:t>Process for choosing a chair.</w:t>
      </w:r>
      <w:r>
        <w:tab/>
      </w:r>
      <w:r>
        <w:tab/>
      </w:r>
      <w:r>
        <w:tab/>
      </w:r>
      <w:r>
        <w:tab/>
      </w:r>
      <w:r>
        <w:tab/>
      </w:r>
      <w:r w:rsidR="00AD61BD">
        <w:t xml:space="preserve">Page </w:t>
      </w:r>
      <w:r w:rsidR="009D2498">
        <w:t>7</w:t>
      </w:r>
    </w:p>
    <w:p w:rsidR="006E2297" w:rsidRDefault="006E2297" w:rsidP="006E2297">
      <w:pPr>
        <w:pStyle w:val="ListParagraph"/>
      </w:pPr>
    </w:p>
    <w:p w:rsidR="006E2297" w:rsidRDefault="006E2297" w:rsidP="006E2297">
      <w:pPr>
        <w:pStyle w:val="ListParagraph"/>
      </w:pPr>
    </w:p>
    <w:p w:rsidR="006E2297" w:rsidRPr="006E2297" w:rsidRDefault="006E2297" w:rsidP="006E2297">
      <w:pPr>
        <w:pStyle w:val="ListParagraph"/>
        <w:numPr>
          <w:ilvl w:val="0"/>
          <w:numId w:val="6"/>
        </w:numPr>
        <w:rPr>
          <w:b/>
          <w:u w:val="single"/>
        </w:rPr>
      </w:pPr>
      <w:r w:rsidRPr="006E2297">
        <w:rPr>
          <w:b/>
          <w:u w:val="single"/>
        </w:rPr>
        <w:t>Major Safeguarding incident/contingency response</w:t>
      </w:r>
      <w:r w:rsidRPr="006E2297">
        <w:tab/>
      </w:r>
      <w:r w:rsidRPr="006E2297">
        <w:tab/>
      </w:r>
      <w:r w:rsidR="00AD61BD">
        <w:t>Page</w:t>
      </w:r>
      <w:r w:rsidR="009D2498">
        <w:t>s 7</w:t>
      </w:r>
      <w:r w:rsidR="00AD61BD">
        <w:t xml:space="preserve"> to </w:t>
      </w:r>
      <w:r w:rsidR="009D2498">
        <w:t>8</w:t>
      </w:r>
    </w:p>
    <w:p w:rsidR="006E2297" w:rsidRDefault="006E2297" w:rsidP="006E2297">
      <w:pPr>
        <w:pStyle w:val="ListParagraph"/>
        <w:rPr>
          <w:b/>
          <w:u w:val="single"/>
        </w:rPr>
      </w:pPr>
    </w:p>
    <w:p w:rsidR="006E2297" w:rsidRDefault="006E2297" w:rsidP="006E2297">
      <w:pPr>
        <w:pStyle w:val="ListParagraph"/>
        <w:rPr>
          <w:b/>
          <w:u w:val="single"/>
        </w:rPr>
      </w:pPr>
    </w:p>
    <w:p w:rsidR="006E2297" w:rsidRPr="006E2297" w:rsidRDefault="006E2297" w:rsidP="006E2297">
      <w:pPr>
        <w:pStyle w:val="ListParagraph"/>
        <w:numPr>
          <w:ilvl w:val="0"/>
          <w:numId w:val="6"/>
        </w:numPr>
        <w:rPr>
          <w:b/>
          <w:u w:val="single"/>
        </w:rPr>
      </w:pPr>
      <w:r>
        <w:rPr>
          <w:b/>
          <w:u w:val="single"/>
        </w:rPr>
        <w:t>Initial Core group for major Incident.</w:t>
      </w:r>
      <w:r>
        <w:tab/>
      </w:r>
      <w:r>
        <w:tab/>
      </w:r>
      <w:r>
        <w:tab/>
      </w:r>
      <w:r>
        <w:tab/>
      </w:r>
      <w:r w:rsidR="00AD61BD">
        <w:t xml:space="preserve">Page </w:t>
      </w:r>
      <w:r w:rsidR="009D2498">
        <w:t>8</w:t>
      </w:r>
    </w:p>
    <w:p w:rsidR="006E2297" w:rsidRDefault="006E2297" w:rsidP="006E2297"/>
    <w:p w:rsidR="006E2297" w:rsidRDefault="006E2297" w:rsidP="006E2297"/>
    <w:p w:rsidR="006E2297" w:rsidRPr="006E2297" w:rsidRDefault="006E2297" w:rsidP="006E2297"/>
    <w:p w:rsidR="006E1C05" w:rsidRDefault="006E1C05" w:rsidP="00834017">
      <w:pPr>
        <w:jc w:val="center"/>
        <w:rPr>
          <w:b/>
          <w:u w:val="single"/>
        </w:rPr>
      </w:pPr>
    </w:p>
    <w:p w:rsidR="006E1C05" w:rsidRDefault="006E1C05" w:rsidP="00834017">
      <w:pPr>
        <w:jc w:val="center"/>
        <w:rPr>
          <w:b/>
          <w:u w:val="single"/>
        </w:rPr>
      </w:pPr>
    </w:p>
    <w:p w:rsidR="006E1C05" w:rsidRDefault="006E1C05" w:rsidP="00834017">
      <w:pPr>
        <w:jc w:val="center"/>
        <w:rPr>
          <w:b/>
          <w:u w:val="single"/>
        </w:rPr>
      </w:pPr>
    </w:p>
    <w:p w:rsidR="006E1C05" w:rsidRDefault="006E1C05" w:rsidP="00834017">
      <w:pPr>
        <w:jc w:val="center"/>
        <w:rPr>
          <w:b/>
          <w:u w:val="single"/>
        </w:rPr>
      </w:pPr>
    </w:p>
    <w:p w:rsidR="006E1C05" w:rsidRDefault="006E1C05" w:rsidP="00834017">
      <w:pPr>
        <w:jc w:val="center"/>
        <w:rPr>
          <w:b/>
          <w:u w:val="single"/>
        </w:rPr>
      </w:pPr>
    </w:p>
    <w:p w:rsidR="00AD61BD" w:rsidRDefault="00AD61BD" w:rsidP="00834017">
      <w:pPr>
        <w:jc w:val="center"/>
        <w:rPr>
          <w:b/>
          <w:u w:val="single"/>
        </w:rPr>
      </w:pPr>
    </w:p>
    <w:p w:rsidR="00AD61BD" w:rsidRDefault="00AD61BD" w:rsidP="00834017">
      <w:pPr>
        <w:jc w:val="center"/>
        <w:rPr>
          <w:b/>
          <w:u w:val="single"/>
        </w:rPr>
      </w:pPr>
    </w:p>
    <w:p w:rsidR="00C87671" w:rsidRDefault="00834017" w:rsidP="00834017">
      <w:pPr>
        <w:jc w:val="center"/>
        <w:rPr>
          <w:b/>
          <w:u w:val="single"/>
        </w:rPr>
      </w:pPr>
      <w:r w:rsidRPr="00834017">
        <w:rPr>
          <w:b/>
          <w:u w:val="single"/>
        </w:rPr>
        <w:lastRenderedPageBreak/>
        <w:t>Construction and make up of Safeguarding Core Group</w:t>
      </w:r>
      <w:r w:rsidR="00093D77">
        <w:rPr>
          <w:b/>
          <w:u w:val="single"/>
        </w:rPr>
        <w:t>s</w:t>
      </w:r>
      <w:r w:rsidRPr="00834017">
        <w:rPr>
          <w:b/>
          <w:u w:val="single"/>
        </w:rPr>
        <w:t>; Lichfield Diocese.</w:t>
      </w:r>
    </w:p>
    <w:p w:rsidR="00834017" w:rsidRDefault="00834017" w:rsidP="00834017">
      <w:pPr>
        <w:rPr>
          <w:b/>
          <w:u w:val="single"/>
        </w:rPr>
      </w:pPr>
    </w:p>
    <w:p w:rsidR="00834017" w:rsidRPr="00BD72E6" w:rsidRDefault="00834017" w:rsidP="00E507F2">
      <w:pPr>
        <w:pStyle w:val="ListParagraph"/>
        <w:numPr>
          <w:ilvl w:val="0"/>
          <w:numId w:val="3"/>
        </w:numPr>
        <w:spacing w:after="0" w:line="240" w:lineRule="auto"/>
        <w:rPr>
          <w:b/>
          <w:u w:val="single"/>
        </w:rPr>
      </w:pPr>
      <w:r w:rsidRPr="00BD72E6">
        <w:rPr>
          <w:b/>
          <w:u w:val="single"/>
        </w:rPr>
        <w:t>Introduction.</w:t>
      </w:r>
    </w:p>
    <w:p w:rsidR="00834017" w:rsidRDefault="00834017" w:rsidP="00E507F2">
      <w:pPr>
        <w:spacing w:after="0" w:line="240" w:lineRule="auto"/>
        <w:jc w:val="both"/>
      </w:pPr>
      <w:r w:rsidRPr="00834017">
        <w:t xml:space="preserve">Core </w:t>
      </w:r>
      <w:r>
        <w:t xml:space="preserve">groups will consist of key personnel in order to bring a consistent, balanced and situationally specific range of expertise and functions together to deal with a </w:t>
      </w:r>
      <w:r w:rsidR="00133648">
        <w:t>s</w:t>
      </w:r>
      <w:r>
        <w:t xml:space="preserve">afeguarding incident.  They will be formed in compliance with Church of England guidelines and will when formed seek to be named within 24 </w:t>
      </w:r>
      <w:r w:rsidR="00DF79D9">
        <w:t xml:space="preserve">working </w:t>
      </w:r>
      <w:r>
        <w:t xml:space="preserve">hours and meet within 48 </w:t>
      </w:r>
      <w:r w:rsidR="00DF79D9">
        <w:t xml:space="preserve">working </w:t>
      </w:r>
      <w:r>
        <w:t xml:space="preserve">hours.  Core groups will be formed after a DSA has screened incoming </w:t>
      </w:r>
      <w:r w:rsidR="00E507F2">
        <w:t xml:space="preserve">referral </w:t>
      </w:r>
      <w:r>
        <w:t>and it is clear that a</w:t>
      </w:r>
      <w:r w:rsidR="00615A42">
        <w:t>n</w:t>
      </w:r>
      <w:r>
        <w:t xml:space="preserve"> enquiry will be required.  </w:t>
      </w:r>
    </w:p>
    <w:p w:rsidR="00834017" w:rsidRDefault="00834017" w:rsidP="00E507F2">
      <w:pPr>
        <w:spacing w:after="0" w:line="240" w:lineRule="auto"/>
        <w:jc w:val="both"/>
      </w:pPr>
      <w:r>
        <w:t xml:space="preserve">There will be some variation on core group members.  For example where a case involves Deliverance ministry it may be that it is appropriate for the deliverance minister to have a place on this.  However it should be noted that certain staff will be required to have </w:t>
      </w:r>
      <w:r w:rsidR="00E507F2">
        <w:t xml:space="preserve">a </w:t>
      </w:r>
      <w:r>
        <w:t xml:space="preserve">standing commitment to sitting on a core group should one be formed.  Key staff </w:t>
      </w:r>
      <w:proofErr w:type="gramStart"/>
      <w:r>
        <w:t>who</w:t>
      </w:r>
      <w:proofErr w:type="gramEnd"/>
      <w:r>
        <w:t xml:space="preserve"> would be </w:t>
      </w:r>
      <w:r w:rsidR="003F4C55">
        <w:t xml:space="preserve">likely to be </w:t>
      </w:r>
      <w:r>
        <w:t>required for a core group would be as listed below;</w:t>
      </w:r>
    </w:p>
    <w:p w:rsidR="00E507F2" w:rsidRDefault="00E507F2" w:rsidP="00E507F2">
      <w:pPr>
        <w:spacing w:after="0" w:line="240" w:lineRule="auto"/>
        <w:jc w:val="both"/>
      </w:pPr>
    </w:p>
    <w:p w:rsidR="00E507F2" w:rsidRDefault="007E05AD" w:rsidP="00E507F2">
      <w:pPr>
        <w:spacing w:after="0" w:line="240" w:lineRule="auto"/>
        <w:jc w:val="both"/>
        <w:rPr>
          <w:i/>
        </w:rPr>
      </w:pPr>
      <w:r w:rsidRPr="00BD72E6">
        <w:rPr>
          <w:b/>
          <w:i/>
        </w:rPr>
        <w:t xml:space="preserve">A designated </w:t>
      </w:r>
      <w:proofErr w:type="spellStart"/>
      <w:r w:rsidRPr="00BD72E6">
        <w:rPr>
          <w:b/>
          <w:i/>
        </w:rPr>
        <w:t>chair person</w:t>
      </w:r>
      <w:proofErr w:type="spellEnd"/>
      <w:r w:rsidR="0020734B">
        <w:rPr>
          <w:b/>
          <w:i/>
        </w:rPr>
        <w:t xml:space="preserve"> </w:t>
      </w:r>
      <w:proofErr w:type="gramStart"/>
      <w:r w:rsidR="00E507F2" w:rsidRPr="00E507F2">
        <w:rPr>
          <w:i/>
        </w:rPr>
        <w:t>To</w:t>
      </w:r>
      <w:proofErr w:type="gramEnd"/>
      <w:r w:rsidR="00E507F2" w:rsidRPr="00E507F2">
        <w:rPr>
          <w:i/>
        </w:rPr>
        <w:t xml:space="preserve"> be taken from a rota of archdeacons, rural deans and suitable diocese officers.  The person selected should not have relational or geographical conflicts of interests in relation to the specifics of any incident.</w:t>
      </w:r>
    </w:p>
    <w:p w:rsidR="00E507F2" w:rsidRDefault="00E507F2" w:rsidP="00E507F2">
      <w:pPr>
        <w:spacing w:after="0" w:line="240" w:lineRule="auto"/>
        <w:jc w:val="both"/>
        <w:rPr>
          <w:i/>
        </w:rPr>
      </w:pPr>
    </w:p>
    <w:p w:rsidR="00834017" w:rsidRDefault="00834017" w:rsidP="00E507F2">
      <w:pPr>
        <w:spacing w:after="0" w:line="240" w:lineRule="auto"/>
        <w:jc w:val="both"/>
      </w:pPr>
      <w:proofErr w:type="gramStart"/>
      <w:r w:rsidRPr="00E507F2">
        <w:rPr>
          <w:b/>
          <w:i/>
        </w:rPr>
        <w:t>Bishops representation</w:t>
      </w:r>
      <w:r>
        <w:t xml:space="preserve"> – Usually the Bishops Chapl</w:t>
      </w:r>
      <w:r w:rsidR="00C21396">
        <w:t>a</w:t>
      </w:r>
      <w:r>
        <w:t>in.</w:t>
      </w:r>
      <w:proofErr w:type="gramEnd"/>
      <w:r>
        <w:t xml:space="preserve"> </w:t>
      </w:r>
      <w:proofErr w:type="gramStart"/>
      <w:r w:rsidR="00534167" w:rsidRPr="00534167">
        <w:rPr>
          <w:rFonts w:ascii="Arial" w:hAnsi="Arial" w:cs="Arial"/>
          <w:b/>
          <w:i/>
          <w:sz w:val="20"/>
          <w:szCs w:val="20"/>
          <w:highlight w:val="cyan"/>
        </w:rPr>
        <w:t xml:space="preserve">( </w:t>
      </w:r>
      <w:proofErr w:type="spellStart"/>
      <w:r w:rsidR="00534167" w:rsidRPr="00534167">
        <w:rPr>
          <w:rFonts w:ascii="Arial" w:hAnsi="Arial" w:cs="Arial"/>
          <w:b/>
          <w:i/>
          <w:sz w:val="20"/>
          <w:szCs w:val="20"/>
          <w:highlight w:val="cyan"/>
        </w:rPr>
        <w:t>tel</w:t>
      </w:r>
      <w:proofErr w:type="spellEnd"/>
      <w:proofErr w:type="gramEnd"/>
      <w:r w:rsidR="00534167" w:rsidRPr="00534167">
        <w:rPr>
          <w:rFonts w:ascii="Arial" w:hAnsi="Arial" w:cs="Arial"/>
          <w:b/>
          <w:i/>
          <w:sz w:val="20"/>
          <w:szCs w:val="20"/>
          <w:highlight w:val="cyan"/>
        </w:rPr>
        <w:t xml:space="preserve"> </w:t>
      </w:r>
      <w:r w:rsidR="00534167" w:rsidRPr="00534167">
        <w:rPr>
          <w:rFonts w:ascii="Arial" w:hAnsi="Arial" w:cs="Arial"/>
          <w:b/>
          <w:i/>
          <w:sz w:val="20"/>
          <w:szCs w:val="20"/>
          <w:highlight w:val="cyan"/>
          <w:lang w:eastAsia="en-GB"/>
        </w:rPr>
        <w:t>01543 306002)</w:t>
      </w:r>
    </w:p>
    <w:p w:rsidR="00E507F2" w:rsidRDefault="00E507F2" w:rsidP="00E507F2">
      <w:pPr>
        <w:spacing w:after="0" w:line="240" w:lineRule="auto"/>
        <w:jc w:val="both"/>
        <w:rPr>
          <w:b/>
          <w:i/>
        </w:rPr>
      </w:pPr>
    </w:p>
    <w:p w:rsidR="00834017" w:rsidRDefault="00834017" w:rsidP="00E507F2">
      <w:pPr>
        <w:spacing w:after="0" w:line="240" w:lineRule="auto"/>
        <w:jc w:val="both"/>
      </w:pPr>
      <w:r w:rsidRPr="00834017">
        <w:rPr>
          <w:b/>
          <w:i/>
        </w:rPr>
        <w:t>Diocese Safeguarding Advisor</w:t>
      </w:r>
      <w:r>
        <w:t xml:space="preserve"> –Specific DSA taking and leading on safeguarding disclosure.  </w:t>
      </w:r>
    </w:p>
    <w:p w:rsidR="00874F2F" w:rsidRDefault="00874F2F" w:rsidP="00E507F2">
      <w:pPr>
        <w:spacing w:after="0" w:line="240" w:lineRule="auto"/>
        <w:jc w:val="both"/>
        <w:rPr>
          <w:b/>
          <w:i/>
        </w:rPr>
      </w:pPr>
      <w:r w:rsidRPr="00874F2F">
        <w:rPr>
          <w:b/>
          <w:i/>
          <w:highlight w:val="cyan"/>
        </w:rPr>
        <w:t>(</w:t>
      </w:r>
      <w:proofErr w:type="spellStart"/>
      <w:proofErr w:type="gramStart"/>
      <w:r w:rsidRPr="00874F2F">
        <w:rPr>
          <w:b/>
          <w:i/>
          <w:highlight w:val="cyan"/>
        </w:rPr>
        <w:t>tel</w:t>
      </w:r>
      <w:proofErr w:type="spellEnd"/>
      <w:proofErr w:type="gramEnd"/>
      <w:r w:rsidRPr="00874F2F">
        <w:rPr>
          <w:b/>
          <w:i/>
          <w:highlight w:val="cyan"/>
        </w:rPr>
        <w:t>; 01543 306030)</w:t>
      </w:r>
    </w:p>
    <w:p w:rsidR="00874F2F" w:rsidRPr="00874F2F" w:rsidRDefault="00874F2F" w:rsidP="00E507F2">
      <w:pPr>
        <w:spacing w:after="0" w:line="240" w:lineRule="auto"/>
        <w:jc w:val="both"/>
        <w:rPr>
          <w:b/>
          <w:i/>
        </w:rPr>
      </w:pPr>
    </w:p>
    <w:p w:rsidR="007E05AD" w:rsidRDefault="007E05AD" w:rsidP="00E507F2">
      <w:pPr>
        <w:spacing w:after="0" w:line="240" w:lineRule="auto"/>
        <w:jc w:val="both"/>
        <w:rPr>
          <w:rFonts w:ascii="Arial" w:hAnsi="Arial" w:cs="Arial"/>
          <w:b/>
          <w:i/>
          <w:sz w:val="20"/>
          <w:szCs w:val="20"/>
          <w:lang w:eastAsia="en-GB"/>
        </w:rPr>
      </w:pPr>
      <w:r w:rsidRPr="007E05AD">
        <w:rPr>
          <w:b/>
          <w:i/>
        </w:rPr>
        <w:t>Communications Director</w:t>
      </w:r>
      <w:r w:rsidR="00874F2F">
        <w:rPr>
          <w:b/>
          <w:i/>
        </w:rPr>
        <w:t xml:space="preserve"> </w:t>
      </w:r>
      <w:r w:rsidR="00874F2F" w:rsidRPr="00874F2F">
        <w:rPr>
          <w:rFonts w:ascii="Arial" w:hAnsi="Arial" w:cs="Arial"/>
          <w:b/>
          <w:i/>
          <w:sz w:val="20"/>
          <w:szCs w:val="20"/>
          <w:highlight w:val="cyan"/>
        </w:rPr>
        <w:t>(</w:t>
      </w:r>
      <w:proofErr w:type="spellStart"/>
      <w:r w:rsidR="00874F2F" w:rsidRPr="00874F2F">
        <w:rPr>
          <w:rFonts w:ascii="Arial" w:hAnsi="Arial" w:cs="Arial"/>
          <w:b/>
          <w:i/>
          <w:sz w:val="20"/>
          <w:szCs w:val="20"/>
          <w:highlight w:val="cyan"/>
        </w:rPr>
        <w:t>tel</w:t>
      </w:r>
      <w:proofErr w:type="spellEnd"/>
      <w:r w:rsidR="00874F2F" w:rsidRPr="00874F2F">
        <w:rPr>
          <w:rFonts w:ascii="Arial" w:hAnsi="Arial" w:cs="Arial"/>
          <w:b/>
          <w:i/>
          <w:sz w:val="20"/>
          <w:szCs w:val="20"/>
          <w:highlight w:val="cyan"/>
        </w:rPr>
        <w:t xml:space="preserve"> </w:t>
      </w:r>
      <w:r w:rsidR="00874F2F" w:rsidRPr="00874F2F">
        <w:rPr>
          <w:rFonts w:ascii="Arial" w:hAnsi="Arial" w:cs="Arial"/>
          <w:b/>
          <w:i/>
          <w:sz w:val="20"/>
          <w:szCs w:val="20"/>
          <w:highlight w:val="cyan"/>
          <w:lang w:eastAsia="en-GB"/>
        </w:rPr>
        <w:t>01543 306292)</w:t>
      </w:r>
    </w:p>
    <w:p w:rsidR="00E507F2" w:rsidRDefault="00E507F2" w:rsidP="00E507F2">
      <w:pPr>
        <w:spacing w:after="0" w:line="240" w:lineRule="auto"/>
        <w:jc w:val="both"/>
        <w:rPr>
          <w:b/>
          <w:i/>
        </w:rPr>
      </w:pPr>
    </w:p>
    <w:p w:rsidR="007E05AD" w:rsidRDefault="007E05AD" w:rsidP="00E507F2">
      <w:pPr>
        <w:spacing w:after="0" w:line="240" w:lineRule="auto"/>
        <w:rPr>
          <w:rFonts w:ascii="Arial" w:hAnsi="Arial" w:cs="Arial"/>
          <w:b/>
          <w:bCs/>
          <w:i/>
          <w:sz w:val="20"/>
          <w:szCs w:val="20"/>
        </w:rPr>
      </w:pPr>
      <w:r w:rsidRPr="00DF79D9">
        <w:rPr>
          <w:b/>
          <w:i/>
        </w:rPr>
        <w:t>‘Legal advice’ from Diocese registrar</w:t>
      </w:r>
      <w:r w:rsidR="00874F2F">
        <w:rPr>
          <w:b/>
          <w:i/>
        </w:rPr>
        <w:t xml:space="preserve"> </w:t>
      </w:r>
      <w:r w:rsidR="00874F2F" w:rsidRPr="00874F2F">
        <w:rPr>
          <w:rFonts w:ascii="Arial" w:hAnsi="Arial" w:cs="Arial"/>
          <w:b/>
          <w:i/>
          <w:sz w:val="20"/>
          <w:szCs w:val="20"/>
          <w:highlight w:val="cyan"/>
        </w:rPr>
        <w:t>(</w:t>
      </w:r>
      <w:proofErr w:type="spellStart"/>
      <w:r w:rsidR="00874F2F" w:rsidRPr="00874F2F">
        <w:rPr>
          <w:rFonts w:ascii="Arial" w:hAnsi="Arial" w:cs="Arial"/>
          <w:b/>
          <w:i/>
          <w:sz w:val="20"/>
          <w:szCs w:val="20"/>
          <w:highlight w:val="cyan"/>
        </w:rPr>
        <w:t>tel</w:t>
      </w:r>
      <w:proofErr w:type="spellEnd"/>
      <w:r w:rsidR="00874F2F" w:rsidRPr="00874F2F">
        <w:rPr>
          <w:rFonts w:ascii="Arial" w:hAnsi="Arial" w:cs="Arial"/>
          <w:b/>
          <w:i/>
          <w:sz w:val="20"/>
          <w:szCs w:val="20"/>
          <w:highlight w:val="cyan"/>
        </w:rPr>
        <w:t xml:space="preserve"> </w:t>
      </w:r>
      <w:r w:rsidR="00874F2F" w:rsidRPr="00874F2F">
        <w:rPr>
          <w:rFonts w:ascii="Arial" w:hAnsi="Arial" w:cs="Arial"/>
          <w:b/>
          <w:bCs/>
          <w:i/>
          <w:sz w:val="20"/>
          <w:szCs w:val="20"/>
          <w:highlight w:val="cyan"/>
        </w:rPr>
        <w:t>01952 211320)</w:t>
      </w:r>
      <w:r w:rsidR="00C21396">
        <w:rPr>
          <w:rFonts w:ascii="Arial" w:hAnsi="Arial" w:cs="Arial"/>
          <w:b/>
          <w:bCs/>
          <w:i/>
          <w:sz w:val="20"/>
          <w:szCs w:val="20"/>
        </w:rPr>
        <w:t xml:space="preserve"> (the Registrar is not a member of the group as such. In emergency Niall Blackie’s home telephone number is 01952 541857 and his mobile is 07836 561681</w:t>
      </w:r>
      <w:r w:rsidR="00C94112">
        <w:rPr>
          <w:rFonts w:ascii="Arial" w:hAnsi="Arial" w:cs="Arial"/>
          <w:b/>
          <w:bCs/>
          <w:i/>
          <w:sz w:val="20"/>
          <w:szCs w:val="20"/>
        </w:rPr>
        <w:t xml:space="preserve">; Andrew Wynne’s direct number is 01902 578066, in emergency his home number </w:t>
      </w:r>
      <w:r w:rsidR="00D20D8E">
        <w:rPr>
          <w:rFonts w:ascii="Arial" w:hAnsi="Arial" w:cs="Arial"/>
          <w:b/>
          <w:bCs/>
          <w:i/>
          <w:sz w:val="20"/>
          <w:szCs w:val="20"/>
        </w:rPr>
        <w:t xml:space="preserve">is </w:t>
      </w:r>
      <w:r w:rsidR="00D20D8E" w:rsidRPr="00E507F2">
        <w:rPr>
          <w:rFonts w:ascii="Arial" w:hAnsi="Arial" w:cs="Arial"/>
          <w:b/>
          <w:i/>
          <w:sz w:val="20"/>
          <w:szCs w:val="20"/>
        </w:rPr>
        <w:t xml:space="preserve">01902 750191 </w:t>
      </w:r>
      <w:r w:rsidR="00C94112" w:rsidRPr="00D20D8E">
        <w:rPr>
          <w:rFonts w:ascii="Arial" w:hAnsi="Arial" w:cs="Arial"/>
          <w:b/>
          <w:bCs/>
          <w:i/>
          <w:sz w:val="20"/>
          <w:szCs w:val="20"/>
        </w:rPr>
        <w:t>and his mobile number is</w:t>
      </w:r>
      <w:r w:rsidR="00D20D8E" w:rsidRPr="00D20D8E">
        <w:rPr>
          <w:rFonts w:ascii="Arial" w:hAnsi="Arial" w:cs="Arial"/>
          <w:b/>
          <w:bCs/>
          <w:i/>
          <w:sz w:val="20"/>
          <w:szCs w:val="20"/>
        </w:rPr>
        <w:t xml:space="preserve"> </w:t>
      </w:r>
      <w:r w:rsidR="00D20D8E" w:rsidRPr="00E507F2">
        <w:rPr>
          <w:rFonts w:ascii="Arial" w:hAnsi="Arial" w:cs="Arial"/>
          <w:b/>
          <w:i/>
          <w:sz w:val="20"/>
          <w:szCs w:val="20"/>
        </w:rPr>
        <w:t>07971</w:t>
      </w:r>
      <w:r w:rsidR="00D20D8E">
        <w:rPr>
          <w:rFonts w:ascii="Arial" w:hAnsi="Arial" w:cs="Arial"/>
          <w:b/>
          <w:i/>
          <w:sz w:val="20"/>
          <w:szCs w:val="20"/>
        </w:rPr>
        <w:t xml:space="preserve"> </w:t>
      </w:r>
      <w:r w:rsidR="00D20D8E" w:rsidRPr="00E507F2">
        <w:rPr>
          <w:rFonts w:ascii="Arial" w:hAnsi="Arial" w:cs="Arial"/>
          <w:b/>
          <w:i/>
          <w:sz w:val="20"/>
          <w:szCs w:val="20"/>
        </w:rPr>
        <w:t>460153</w:t>
      </w:r>
      <w:r w:rsidR="00C21396">
        <w:rPr>
          <w:rFonts w:ascii="Arial" w:hAnsi="Arial" w:cs="Arial"/>
          <w:b/>
          <w:bCs/>
          <w:i/>
          <w:sz w:val="20"/>
          <w:szCs w:val="20"/>
        </w:rPr>
        <w:t>)</w:t>
      </w:r>
      <w:r w:rsidR="00C94112">
        <w:rPr>
          <w:rFonts w:ascii="Arial" w:hAnsi="Arial" w:cs="Arial"/>
          <w:b/>
          <w:bCs/>
          <w:i/>
          <w:sz w:val="20"/>
          <w:szCs w:val="20"/>
        </w:rPr>
        <w:t xml:space="preserve"> </w:t>
      </w:r>
    </w:p>
    <w:p w:rsidR="001C2A72" w:rsidRPr="00DF79D9" w:rsidRDefault="001C2A72" w:rsidP="00E507F2">
      <w:pPr>
        <w:spacing w:after="0" w:line="240" w:lineRule="auto"/>
        <w:rPr>
          <w:b/>
          <w:i/>
        </w:rPr>
      </w:pPr>
    </w:p>
    <w:p w:rsidR="007E05AD" w:rsidRDefault="007E05AD" w:rsidP="00E507F2">
      <w:pPr>
        <w:spacing w:after="0" w:line="240" w:lineRule="auto"/>
        <w:jc w:val="both"/>
        <w:rPr>
          <w:b/>
          <w:i/>
        </w:rPr>
      </w:pPr>
      <w:proofErr w:type="gramStart"/>
      <w:r w:rsidRPr="00DF79D9">
        <w:rPr>
          <w:b/>
          <w:i/>
        </w:rPr>
        <w:t>Archdeacon as appropriate and when appropriate.</w:t>
      </w:r>
      <w:proofErr w:type="gramEnd"/>
    </w:p>
    <w:p w:rsidR="00E507F2" w:rsidRPr="00DF79D9" w:rsidRDefault="00E507F2" w:rsidP="00E507F2">
      <w:pPr>
        <w:spacing w:after="0" w:line="240" w:lineRule="auto"/>
        <w:jc w:val="both"/>
        <w:rPr>
          <w:b/>
          <w:i/>
        </w:rPr>
      </w:pPr>
    </w:p>
    <w:p w:rsidR="007E05AD" w:rsidRDefault="007E05AD" w:rsidP="00E507F2">
      <w:pPr>
        <w:spacing w:after="0" w:line="240" w:lineRule="auto"/>
        <w:jc w:val="both"/>
        <w:rPr>
          <w:b/>
          <w:i/>
        </w:rPr>
      </w:pPr>
      <w:r w:rsidRPr="007E05AD">
        <w:rPr>
          <w:b/>
          <w:i/>
          <w:highlight w:val="yellow"/>
        </w:rPr>
        <w:t>Where individuals are not available due to sickness or leave an appropriate alternative proxy should be provided by the relevant department or team.</w:t>
      </w:r>
    </w:p>
    <w:p w:rsidR="00E507F2" w:rsidRDefault="00E507F2" w:rsidP="00E507F2">
      <w:pPr>
        <w:spacing w:after="0" w:line="240" w:lineRule="auto"/>
        <w:jc w:val="both"/>
        <w:rPr>
          <w:b/>
          <w:i/>
        </w:rPr>
      </w:pPr>
    </w:p>
    <w:p w:rsidR="003F4C55" w:rsidRDefault="00E507F2" w:rsidP="00E507F2">
      <w:pPr>
        <w:spacing w:after="0" w:line="240" w:lineRule="auto"/>
        <w:jc w:val="both"/>
        <w:rPr>
          <w:i/>
        </w:rPr>
      </w:pPr>
      <w:r>
        <w:rPr>
          <w:b/>
          <w:i/>
        </w:rPr>
        <w:t>The D</w:t>
      </w:r>
      <w:r w:rsidR="003F4C55">
        <w:rPr>
          <w:i/>
        </w:rPr>
        <w:t>DSA and chair will need to bear in mind:</w:t>
      </w:r>
    </w:p>
    <w:p w:rsidR="003F4C55" w:rsidRDefault="003F4C55" w:rsidP="00E507F2">
      <w:pPr>
        <w:spacing w:after="0" w:line="240" w:lineRule="auto"/>
        <w:jc w:val="both"/>
        <w:rPr>
          <w:i/>
        </w:rPr>
      </w:pPr>
      <w:r>
        <w:rPr>
          <w:i/>
        </w:rPr>
        <w:t xml:space="preserve">Conflicts of interest and persons with direct knowledge of the case </w:t>
      </w:r>
      <w:r w:rsidR="00C94112">
        <w:rPr>
          <w:i/>
        </w:rPr>
        <w:t>(</w:t>
      </w:r>
      <w:proofErr w:type="spellStart"/>
      <w:r w:rsidR="00C94112">
        <w:rPr>
          <w:i/>
        </w:rPr>
        <w:t>eg</w:t>
      </w:r>
      <w:proofErr w:type="spellEnd"/>
      <w:r w:rsidR="00C94112">
        <w:rPr>
          <w:i/>
        </w:rPr>
        <w:t xml:space="preserve"> pastoral supporters or witnesses) </w:t>
      </w:r>
      <w:r>
        <w:rPr>
          <w:i/>
        </w:rPr>
        <w:t>should be avoided</w:t>
      </w:r>
    </w:p>
    <w:p w:rsidR="001C2A72" w:rsidRDefault="001C2A72" w:rsidP="00E507F2">
      <w:pPr>
        <w:spacing w:after="0" w:line="240" w:lineRule="auto"/>
        <w:jc w:val="both"/>
        <w:rPr>
          <w:i/>
        </w:rPr>
      </w:pPr>
    </w:p>
    <w:p w:rsidR="00C94112" w:rsidRDefault="00C94112" w:rsidP="00E507F2">
      <w:pPr>
        <w:spacing w:after="0" w:line="240" w:lineRule="auto"/>
        <w:jc w:val="both"/>
        <w:rPr>
          <w:i/>
        </w:rPr>
      </w:pPr>
      <w:r>
        <w:rPr>
          <w:i/>
        </w:rPr>
        <w:t>The Diocesan Bishop should not be a member</w:t>
      </w:r>
    </w:p>
    <w:p w:rsidR="001C2A72" w:rsidRDefault="001C2A72" w:rsidP="00E507F2">
      <w:pPr>
        <w:spacing w:after="0" w:line="240" w:lineRule="auto"/>
        <w:jc w:val="both"/>
        <w:rPr>
          <w:i/>
        </w:rPr>
      </w:pPr>
    </w:p>
    <w:p w:rsidR="003F4C55" w:rsidRDefault="003F4C55" w:rsidP="00E507F2">
      <w:pPr>
        <w:spacing w:after="0" w:line="240" w:lineRule="auto"/>
        <w:jc w:val="both"/>
        <w:rPr>
          <w:i/>
        </w:rPr>
      </w:pPr>
      <w:r>
        <w:rPr>
          <w:i/>
        </w:rPr>
        <w:t>The Diocesan Secretary should not be a member if a diocesan employee is the subject of the work</w:t>
      </w:r>
    </w:p>
    <w:p w:rsidR="001C2A72" w:rsidRDefault="001C2A72" w:rsidP="00E507F2">
      <w:pPr>
        <w:spacing w:after="0" w:line="240" w:lineRule="auto"/>
        <w:jc w:val="both"/>
        <w:rPr>
          <w:i/>
        </w:rPr>
      </w:pPr>
    </w:p>
    <w:p w:rsidR="003F4C55" w:rsidRDefault="003F4C55" w:rsidP="00E507F2">
      <w:pPr>
        <w:spacing w:after="0" w:line="240" w:lineRule="auto"/>
        <w:jc w:val="both"/>
        <w:rPr>
          <w:i/>
        </w:rPr>
      </w:pPr>
      <w:r>
        <w:rPr>
          <w:i/>
        </w:rPr>
        <w:t>In a case involving a particular body (</w:t>
      </w:r>
      <w:proofErr w:type="spellStart"/>
      <w:r>
        <w:rPr>
          <w:i/>
        </w:rPr>
        <w:t>eg</w:t>
      </w:r>
      <w:proofErr w:type="spellEnd"/>
      <w:r>
        <w:rPr>
          <w:i/>
        </w:rPr>
        <w:t xml:space="preserve"> Cathedral) a</w:t>
      </w:r>
      <w:r w:rsidR="00C94112">
        <w:rPr>
          <w:i/>
        </w:rPr>
        <w:t xml:space="preserve"> safeguarding officer from that body should be involved</w:t>
      </w:r>
    </w:p>
    <w:p w:rsidR="001C2A72" w:rsidRPr="00E507F2" w:rsidRDefault="001C2A72" w:rsidP="00E507F2">
      <w:pPr>
        <w:spacing w:after="0" w:line="240" w:lineRule="auto"/>
        <w:jc w:val="both"/>
        <w:rPr>
          <w:i/>
        </w:rPr>
      </w:pPr>
    </w:p>
    <w:p w:rsidR="007E05AD" w:rsidRPr="00BD72E6" w:rsidRDefault="007E05AD" w:rsidP="00E507F2">
      <w:pPr>
        <w:pStyle w:val="ListParagraph"/>
        <w:numPr>
          <w:ilvl w:val="0"/>
          <w:numId w:val="3"/>
        </w:numPr>
        <w:spacing w:after="0" w:line="240" w:lineRule="auto"/>
        <w:jc w:val="both"/>
        <w:rPr>
          <w:b/>
          <w:u w:val="single"/>
        </w:rPr>
      </w:pPr>
      <w:r w:rsidRPr="00BD72E6">
        <w:rPr>
          <w:b/>
          <w:u w:val="single"/>
        </w:rPr>
        <w:t>Methodology of Core Group meeting.</w:t>
      </w:r>
    </w:p>
    <w:p w:rsidR="00DF79D9" w:rsidRDefault="00DF79D9" w:rsidP="00E507F2">
      <w:pPr>
        <w:spacing w:after="0" w:line="240" w:lineRule="auto"/>
        <w:jc w:val="both"/>
      </w:pPr>
      <w:r w:rsidRPr="00DF79D9">
        <w:t>Where possible</w:t>
      </w:r>
      <w:r>
        <w:t>,</w:t>
      </w:r>
      <w:r w:rsidRPr="00DF79D9">
        <w:t xml:space="preserve"> core group meetings should be undertaken</w:t>
      </w:r>
      <w:r>
        <w:t xml:space="preserve"> </w:t>
      </w:r>
      <w:r w:rsidR="001C2A72">
        <w:t>as</w:t>
      </w:r>
      <w:r>
        <w:t xml:space="preserve"> a physical meeting</w:t>
      </w:r>
      <w:r w:rsidRPr="00DF79D9">
        <w:t xml:space="preserve">.  </w:t>
      </w:r>
      <w:r>
        <w:t xml:space="preserve">As a majority of attendees will likely </w:t>
      </w:r>
      <w:proofErr w:type="gramStart"/>
      <w:r>
        <w:t>be</w:t>
      </w:r>
      <w:proofErr w:type="gramEnd"/>
      <w:r>
        <w:t xml:space="preserve"> based in the </w:t>
      </w:r>
      <w:r w:rsidR="001C2A72">
        <w:t>“</w:t>
      </w:r>
      <w:r w:rsidR="00D45DCD">
        <w:t>C</w:t>
      </w:r>
      <w:r>
        <w:t>lose</w:t>
      </w:r>
      <w:r w:rsidR="001C2A72">
        <w:t>”</w:t>
      </w:r>
      <w:r>
        <w:t xml:space="preserve"> it is suggested that this should be </w:t>
      </w:r>
      <w:r w:rsidR="00D45DCD">
        <w:t>i</w:t>
      </w:r>
      <w:r>
        <w:t xml:space="preserve">n an available </w:t>
      </w:r>
      <w:r>
        <w:lastRenderedPageBreak/>
        <w:t xml:space="preserve">meeting room at either Bishops house or St Mary’s house.  Such meetings should be </w:t>
      </w:r>
      <w:proofErr w:type="spellStart"/>
      <w:r w:rsidR="00D45DCD">
        <w:t>m</w:t>
      </w:r>
      <w:r>
        <w:t>inuted</w:t>
      </w:r>
      <w:proofErr w:type="spellEnd"/>
      <w:r>
        <w:t xml:space="preserve"> in order to demonstrate how decisions are made. </w:t>
      </w:r>
    </w:p>
    <w:p w:rsidR="001C2A72" w:rsidRDefault="001C2A72" w:rsidP="00E507F2">
      <w:pPr>
        <w:spacing w:after="0" w:line="240" w:lineRule="auto"/>
        <w:jc w:val="both"/>
      </w:pPr>
    </w:p>
    <w:p w:rsidR="001C2A72" w:rsidRDefault="00DF79D9" w:rsidP="00E507F2">
      <w:pPr>
        <w:spacing w:after="0" w:line="240" w:lineRule="auto"/>
        <w:jc w:val="both"/>
      </w:pPr>
      <w:r>
        <w:t xml:space="preserve">Where logistical restrictions exist that make a face to face meeting impractical a teleconference or email discussion may act as and constitute a core group meeting.  Under such circumstances teleconferences should have minutes taken and email discussions should be fully retained for file.  </w:t>
      </w:r>
      <w:r w:rsidR="001C2A72">
        <w:t>The registrars are able to provide for teleconference facilities on request.</w:t>
      </w:r>
    </w:p>
    <w:p w:rsidR="00DF79D9" w:rsidRDefault="00DF79D9" w:rsidP="00E507F2">
      <w:pPr>
        <w:spacing w:after="0" w:line="240" w:lineRule="auto"/>
        <w:jc w:val="both"/>
      </w:pPr>
      <w:r>
        <w:t xml:space="preserve"> </w:t>
      </w:r>
    </w:p>
    <w:p w:rsidR="00874F2F" w:rsidRPr="00874F2F" w:rsidRDefault="00DF79D9" w:rsidP="00834017">
      <w:pPr>
        <w:jc w:val="both"/>
      </w:pPr>
      <w:r>
        <w:t>Core groups meeting</w:t>
      </w:r>
      <w:r w:rsidR="001C2A72">
        <w:t>s</w:t>
      </w:r>
      <w:r>
        <w:t xml:space="preserve"> to discuss cases </w:t>
      </w:r>
      <w:r w:rsidR="00093D77">
        <w:t xml:space="preserve">involving </w:t>
      </w:r>
      <w:r>
        <w:t xml:space="preserve">multiple </w:t>
      </w:r>
      <w:r w:rsidR="00197481">
        <w:t xml:space="preserve">complainants </w:t>
      </w:r>
      <w:r>
        <w:t xml:space="preserve">or involving ordained minister/church officer should always be face to face.  </w:t>
      </w:r>
    </w:p>
    <w:p w:rsidR="00DF79D9" w:rsidRPr="00BD72E6" w:rsidRDefault="00DF79D9" w:rsidP="00BD72E6">
      <w:pPr>
        <w:pStyle w:val="ListParagraph"/>
        <w:numPr>
          <w:ilvl w:val="0"/>
          <w:numId w:val="3"/>
        </w:numPr>
        <w:jc w:val="center"/>
        <w:rPr>
          <w:b/>
          <w:u w:val="single"/>
        </w:rPr>
      </w:pPr>
      <w:r w:rsidRPr="00BD72E6">
        <w:rPr>
          <w:b/>
          <w:u w:val="single"/>
        </w:rPr>
        <w:t>Process</w:t>
      </w:r>
      <w:r w:rsidR="00C0215A">
        <w:rPr>
          <w:b/>
          <w:u w:val="single"/>
        </w:rPr>
        <w:t xml:space="preserve"> and time scales</w:t>
      </w:r>
      <w:r w:rsidRPr="00BD72E6">
        <w:rPr>
          <w:b/>
          <w:u w:val="single"/>
        </w:rPr>
        <w:t xml:space="preserve"> for Calling Core Group.</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8470"/>
      </w:tblGrid>
      <w:tr w:rsidR="00755237" w:rsidTr="00D00C86">
        <w:trPr>
          <w:trHeight w:val="1614"/>
        </w:trPr>
        <w:tc>
          <w:tcPr>
            <w:tcW w:w="8470" w:type="dxa"/>
            <w:shd w:val="clear" w:color="auto" w:fill="F2F2F2" w:themeFill="background1" w:themeFillShade="F2"/>
          </w:tcPr>
          <w:p w:rsidR="00755237" w:rsidRPr="002D72E1" w:rsidRDefault="00755237" w:rsidP="00755237">
            <w:pPr>
              <w:jc w:val="center"/>
              <w:rPr>
                <w:rFonts w:ascii="Arial" w:hAnsi="Arial" w:cs="Arial"/>
                <w:b/>
                <w:sz w:val="20"/>
                <w:szCs w:val="20"/>
                <w:u w:val="single"/>
              </w:rPr>
            </w:pPr>
          </w:p>
          <w:p w:rsidR="00755237" w:rsidRPr="002D72E1" w:rsidRDefault="00755237" w:rsidP="00755237">
            <w:pPr>
              <w:jc w:val="center"/>
              <w:rPr>
                <w:rFonts w:ascii="Arial" w:hAnsi="Arial" w:cs="Arial"/>
                <w:b/>
                <w:sz w:val="20"/>
                <w:szCs w:val="20"/>
                <w:u w:val="single"/>
              </w:rPr>
            </w:pPr>
            <w:r w:rsidRPr="002D72E1">
              <w:rPr>
                <w:rFonts w:ascii="Arial" w:hAnsi="Arial" w:cs="Arial"/>
                <w:b/>
                <w:sz w:val="20"/>
                <w:szCs w:val="20"/>
                <w:u w:val="single"/>
              </w:rPr>
              <w:t>Initial disclosure received into Diocese Safeguarding team</w:t>
            </w:r>
          </w:p>
          <w:p w:rsidR="00FA42E9" w:rsidRPr="002D72E1" w:rsidRDefault="00FA42E9" w:rsidP="002D72E1">
            <w:pPr>
              <w:jc w:val="center"/>
              <w:rPr>
                <w:rFonts w:ascii="Arial" w:hAnsi="Arial" w:cs="Arial"/>
                <w:b/>
                <w:i/>
                <w:sz w:val="20"/>
                <w:szCs w:val="20"/>
              </w:rPr>
            </w:pPr>
            <w:r w:rsidRPr="002D72E1">
              <w:rPr>
                <w:rFonts w:ascii="Arial" w:hAnsi="Arial" w:cs="Arial"/>
                <w:b/>
                <w:i/>
                <w:sz w:val="20"/>
                <w:szCs w:val="20"/>
                <w:highlight w:val="yellow"/>
              </w:rPr>
              <w:t>Day one</w:t>
            </w:r>
          </w:p>
        </w:tc>
      </w:tr>
    </w:tbl>
    <w:p w:rsidR="00755237" w:rsidRDefault="00755237" w:rsidP="00834017">
      <w:pPr>
        <w:jc w:val="both"/>
      </w:pPr>
      <w:r>
        <w:rPr>
          <w:noProof/>
          <w:lang w:eastAsia="en-GB"/>
        </w:rPr>
        <mc:AlternateContent>
          <mc:Choice Requires="wps">
            <w:drawing>
              <wp:anchor distT="0" distB="0" distL="114300" distR="114300" simplePos="0" relativeHeight="251659264" behindDoc="0" locked="0" layoutInCell="1" allowOverlap="1" wp14:anchorId="28EDAF38" wp14:editId="4167BB87">
                <wp:simplePos x="0" y="0"/>
                <wp:positionH relativeFrom="column">
                  <wp:posOffset>2482850</wp:posOffset>
                </wp:positionH>
                <wp:positionV relativeFrom="paragraph">
                  <wp:posOffset>56515</wp:posOffset>
                </wp:positionV>
                <wp:extent cx="484505" cy="571500"/>
                <wp:effectExtent l="19050" t="0" r="29845" b="38100"/>
                <wp:wrapNone/>
                <wp:docPr id="1" name="Down Arrow 1"/>
                <wp:cNvGraphicFramePr/>
                <a:graphic xmlns:a="http://schemas.openxmlformats.org/drawingml/2006/main">
                  <a:graphicData uri="http://schemas.microsoft.com/office/word/2010/wordprocessingShape">
                    <wps:wsp>
                      <wps:cNvSpPr/>
                      <wps:spPr>
                        <a:xfrm>
                          <a:off x="0" y="0"/>
                          <a:ext cx="484505" cy="571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195.5pt;margin-top:4.45pt;width:38.15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" adj="12444" fillcolor="#4f81bd [3204]" strokecolor="#243f60 [1604]" strokeweight="2pt"/>
            </w:pict>
          </mc:Fallback>
        </mc:AlternateContent>
      </w:r>
    </w:p>
    <w:p w:rsidR="00755237" w:rsidRDefault="00755237" w:rsidP="00834017">
      <w:pPr>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9646" w:themeFill="accent6"/>
        <w:tblLook w:val="0000" w:firstRow="0" w:lastRow="0" w:firstColumn="0" w:lastColumn="0" w:noHBand="0" w:noVBand="0"/>
      </w:tblPr>
      <w:tblGrid>
        <w:gridCol w:w="8518"/>
      </w:tblGrid>
      <w:tr w:rsidR="00755237" w:rsidTr="00D00C86">
        <w:trPr>
          <w:trHeight w:val="2501"/>
        </w:trPr>
        <w:tc>
          <w:tcPr>
            <w:tcW w:w="8518" w:type="dxa"/>
            <w:shd w:val="clear" w:color="auto" w:fill="F79646" w:themeFill="accent6"/>
          </w:tcPr>
          <w:p w:rsidR="00755237" w:rsidRPr="002D72E1" w:rsidRDefault="00755237" w:rsidP="00755237">
            <w:pPr>
              <w:jc w:val="center"/>
              <w:rPr>
                <w:rFonts w:ascii="Arial" w:hAnsi="Arial" w:cs="Arial"/>
                <w:b/>
                <w:sz w:val="20"/>
                <w:szCs w:val="20"/>
                <w:u w:val="single"/>
              </w:rPr>
            </w:pPr>
            <w:r w:rsidRPr="002D72E1">
              <w:rPr>
                <w:rFonts w:ascii="Arial" w:hAnsi="Arial" w:cs="Arial"/>
                <w:b/>
                <w:sz w:val="20"/>
                <w:szCs w:val="20"/>
                <w:u w:val="single"/>
              </w:rPr>
              <w:t>DSA discusses disclosure and takes detailed referral.</w:t>
            </w:r>
          </w:p>
          <w:p w:rsidR="00755237" w:rsidRDefault="00755237" w:rsidP="00FA42E9">
            <w:pPr>
              <w:jc w:val="both"/>
              <w:rPr>
                <w:rFonts w:ascii="Arial" w:hAnsi="Arial" w:cs="Arial"/>
                <w:sz w:val="20"/>
                <w:szCs w:val="20"/>
              </w:rPr>
            </w:pPr>
            <w:r w:rsidRPr="002D72E1">
              <w:rPr>
                <w:rFonts w:ascii="Arial" w:hAnsi="Arial" w:cs="Arial"/>
                <w:sz w:val="20"/>
                <w:szCs w:val="20"/>
              </w:rPr>
              <w:t xml:space="preserve">On review of referral decision to proceed with enquiry taken.  If enquiry </w:t>
            </w:r>
            <w:r w:rsidR="00FA42E9" w:rsidRPr="002D72E1">
              <w:rPr>
                <w:rFonts w:ascii="Arial" w:hAnsi="Arial" w:cs="Arial"/>
                <w:sz w:val="20"/>
                <w:szCs w:val="20"/>
              </w:rPr>
              <w:t>needs to involve Police and Social Care these referrals will be made by DSA immediately – ahead of core group meeting.  If situation requires immediate steps to safeguard children or adults these will be taken in consultation with Bishops office and Diocese registrar immediately (</w:t>
            </w:r>
            <w:proofErr w:type="spellStart"/>
            <w:r w:rsidR="00FA42E9" w:rsidRPr="002D72E1">
              <w:rPr>
                <w:rFonts w:ascii="Arial" w:hAnsi="Arial" w:cs="Arial"/>
                <w:sz w:val="20"/>
                <w:szCs w:val="20"/>
              </w:rPr>
              <w:t>ie</w:t>
            </w:r>
            <w:proofErr w:type="spellEnd"/>
            <w:r w:rsidR="00FA42E9" w:rsidRPr="002D72E1">
              <w:rPr>
                <w:rFonts w:ascii="Arial" w:hAnsi="Arial" w:cs="Arial"/>
                <w:sz w:val="20"/>
                <w:szCs w:val="20"/>
              </w:rPr>
              <w:t xml:space="preserve"> if unsafe to wait to core group to meet these decisions should be taken ahead of first meeting in consultation)</w:t>
            </w:r>
          </w:p>
          <w:p w:rsidR="001C2A72" w:rsidRDefault="00E507F2" w:rsidP="001C2A72">
            <w:pPr>
              <w:spacing w:after="0"/>
              <w:jc w:val="center"/>
              <w:rPr>
                <w:rFonts w:ascii="Arial" w:hAnsi="Arial" w:cs="Arial"/>
                <w:b/>
                <w:i/>
                <w:sz w:val="20"/>
                <w:szCs w:val="20"/>
              </w:rPr>
            </w:pPr>
            <w:r w:rsidRPr="001C2A72">
              <w:rPr>
                <w:rFonts w:ascii="Arial" w:hAnsi="Arial" w:cs="Arial"/>
                <w:b/>
                <w:i/>
                <w:sz w:val="20"/>
                <w:szCs w:val="20"/>
              </w:rPr>
              <w:t xml:space="preserve">Out of hours CCPAS should provide for above functions and can be contacted on </w:t>
            </w:r>
          </w:p>
          <w:p w:rsidR="00E507F2" w:rsidRPr="001C2A72" w:rsidRDefault="00E507F2" w:rsidP="001C2A72">
            <w:pPr>
              <w:spacing w:after="0"/>
              <w:jc w:val="center"/>
              <w:rPr>
                <w:rFonts w:ascii="Arial" w:hAnsi="Arial" w:cs="Arial"/>
                <w:b/>
                <w:i/>
                <w:sz w:val="20"/>
                <w:szCs w:val="20"/>
              </w:rPr>
            </w:pPr>
            <w:r w:rsidRPr="001C2A72">
              <w:rPr>
                <w:rFonts w:ascii="Arial" w:hAnsi="Arial" w:cs="Arial"/>
                <w:b/>
                <w:i/>
                <w:sz w:val="20"/>
                <w:szCs w:val="20"/>
              </w:rPr>
              <w:t>0845 120 4550</w:t>
            </w:r>
          </w:p>
          <w:p w:rsidR="00FA42E9" w:rsidRPr="00FA42E9" w:rsidRDefault="00FA42E9" w:rsidP="00755237">
            <w:pPr>
              <w:jc w:val="center"/>
              <w:rPr>
                <w:b/>
                <w:i/>
              </w:rPr>
            </w:pPr>
            <w:r w:rsidRPr="00FA42E9">
              <w:rPr>
                <w:b/>
                <w:i/>
                <w:highlight w:val="yellow"/>
              </w:rPr>
              <w:t>Day One</w:t>
            </w:r>
          </w:p>
        </w:tc>
      </w:tr>
    </w:tbl>
    <w:p w:rsidR="00FA42E9" w:rsidRDefault="002D72E1" w:rsidP="00755237">
      <w:pPr>
        <w:jc w:val="both"/>
      </w:pPr>
      <w:r>
        <w:rPr>
          <w:noProof/>
          <w:lang w:eastAsia="en-GB"/>
        </w:rPr>
        <mc:AlternateContent>
          <mc:Choice Requires="wps">
            <w:drawing>
              <wp:anchor distT="0" distB="0" distL="114300" distR="114300" simplePos="0" relativeHeight="251661312" behindDoc="0" locked="0" layoutInCell="1" allowOverlap="1" wp14:anchorId="666B3F82" wp14:editId="3B70548A">
                <wp:simplePos x="0" y="0"/>
                <wp:positionH relativeFrom="column">
                  <wp:posOffset>2546350</wp:posOffset>
                </wp:positionH>
                <wp:positionV relativeFrom="paragraph">
                  <wp:posOffset>48260</wp:posOffset>
                </wp:positionV>
                <wp:extent cx="484505" cy="571500"/>
                <wp:effectExtent l="19050" t="0" r="29845" b="38100"/>
                <wp:wrapNone/>
                <wp:docPr id="2" name="Down Arrow 2"/>
                <wp:cNvGraphicFramePr/>
                <a:graphic xmlns:a="http://schemas.openxmlformats.org/drawingml/2006/main">
                  <a:graphicData uri="http://schemas.microsoft.com/office/word/2010/wordprocessingShape">
                    <wps:wsp>
                      <wps:cNvSpPr/>
                      <wps:spPr>
                        <a:xfrm>
                          <a:off x="0" y="0"/>
                          <a:ext cx="484505" cy="5715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2" o:spid="_x0000_s1026" type="#_x0000_t67" style="position:absolute;margin-left:200.5pt;margin-top:3.8pt;width:38.15pt;height: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" adj="12444" fillcolor="#4f81bd" strokecolor="#385d8a" strokeweight="2pt"/>
            </w:pict>
          </mc:Fallback>
        </mc:AlternateContent>
      </w:r>
    </w:p>
    <w:p w:rsidR="002D72E1" w:rsidRDefault="002D72E1" w:rsidP="00755237">
      <w:pPr>
        <w:jc w:val="both"/>
      </w:pP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hemeFill="accent2" w:themeFillTint="99"/>
        <w:tblLook w:val="0000" w:firstRow="0" w:lastRow="0" w:firstColumn="0" w:lastColumn="0" w:noHBand="0" w:noVBand="0"/>
      </w:tblPr>
      <w:tblGrid>
        <w:gridCol w:w="8510"/>
      </w:tblGrid>
      <w:tr w:rsidR="00FA42E9" w:rsidTr="00D00C86">
        <w:trPr>
          <w:trHeight w:val="1251"/>
        </w:trPr>
        <w:tc>
          <w:tcPr>
            <w:tcW w:w="8510" w:type="dxa"/>
            <w:shd w:val="clear" w:color="auto" w:fill="D99594" w:themeFill="accent2" w:themeFillTint="99"/>
          </w:tcPr>
          <w:p w:rsidR="00FA42E9" w:rsidRPr="002D72E1" w:rsidRDefault="00FA42E9" w:rsidP="00FA42E9">
            <w:pPr>
              <w:jc w:val="center"/>
              <w:rPr>
                <w:rFonts w:ascii="Arial" w:hAnsi="Arial" w:cs="Arial"/>
                <w:b/>
                <w:sz w:val="20"/>
                <w:szCs w:val="20"/>
                <w:u w:val="single"/>
              </w:rPr>
            </w:pPr>
            <w:r w:rsidRPr="002D72E1">
              <w:rPr>
                <w:rFonts w:ascii="Arial" w:hAnsi="Arial" w:cs="Arial"/>
                <w:b/>
                <w:sz w:val="20"/>
                <w:szCs w:val="20"/>
                <w:u w:val="single"/>
              </w:rPr>
              <w:t xml:space="preserve">Core group </w:t>
            </w:r>
            <w:proofErr w:type="gramStart"/>
            <w:r w:rsidRPr="002D72E1">
              <w:rPr>
                <w:rFonts w:ascii="Arial" w:hAnsi="Arial" w:cs="Arial"/>
                <w:b/>
                <w:sz w:val="20"/>
                <w:szCs w:val="20"/>
                <w:u w:val="single"/>
              </w:rPr>
              <w:t>members</w:t>
            </w:r>
            <w:proofErr w:type="gramEnd"/>
            <w:r w:rsidRPr="002D72E1">
              <w:rPr>
                <w:rFonts w:ascii="Arial" w:hAnsi="Arial" w:cs="Arial"/>
                <w:b/>
                <w:sz w:val="20"/>
                <w:szCs w:val="20"/>
                <w:u w:val="single"/>
              </w:rPr>
              <w:t xml:space="preserve"> named/invited/informed.  Method of Core group</w:t>
            </w:r>
            <w:r w:rsidR="002D72E1">
              <w:rPr>
                <w:rFonts w:ascii="Arial" w:hAnsi="Arial" w:cs="Arial"/>
                <w:b/>
                <w:sz w:val="20"/>
                <w:szCs w:val="20"/>
                <w:u w:val="single"/>
              </w:rPr>
              <w:t xml:space="preserve"> </w:t>
            </w:r>
            <w:proofErr w:type="gramStart"/>
            <w:r w:rsidR="002D72E1">
              <w:rPr>
                <w:rFonts w:ascii="Arial" w:hAnsi="Arial" w:cs="Arial"/>
                <w:b/>
                <w:sz w:val="20"/>
                <w:szCs w:val="20"/>
                <w:u w:val="single"/>
              </w:rPr>
              <w:t>decided</w:t>
            </w:r>
            <w:r w:rsidRPr="002D72E1">
              <w:rPr>
                <w:rFonts w:ascii="Arial" w:hAnsi="Arial" w:cs="Arial"/>
                <w:b/>
                <w:sz w:val="20"/>
                <w:szCs w:val="20"/>
                <w:u w:val="single"/>
              </w:rPr>
              <w:t>,</w:t>
            </w:r>
            <w:proofErr w:type="gramEnd"/>
            <w:r w:rsidRPr="002D72E1">
              <w:rPr>
                <w:rFonts w:ascii="Arial" w:hAnsi="Arial" w:cs="Arial"/>
                <w:b/>
                <w:sz w:val="20"/>
                <w:szCs w:val="20"/>
                <w:u w:val="single"/>
              </w:rPr>
              <w:t xml:space="preserve"> Chair of Core group and date of core group set (within two working days of originating referral).</w:t>
            </w:r>
          </w:p>
          <w:p w:rsidR="00FA42E9" w:rsidRPr="00FA42E9" w:rsidRDefault="00FA42E9" w:rsidP="00FA42E9">
            <w:pPr>
              <w:jc w:val="center"/>
              <w:rPr>
                <w:b/>
                <w:i/>
              </w:rPr>
            </w:pPr>
            <w:r w:rsidRPr="002D72E1">
              <w:rPr>
                <w:rFonts w:ascii="Arial" w:hAnsi="Arial" w:cs="Arial"/>
                <w:b/>
                <w:i/>
                <w:sz w:val="20"/>
                <w:szCs w:val="20"/>
                <w:highlight w:val="yellow"/>
              </w:rPr>
              <w:t>Day one or day two</w:t>
            </w:r>
          </w:p>
        </w:tc>
      </w:tr>
    </w:tbl>
    <w:p w:rsidR="00834017" w:rsidRDefault="002D72E1" w:rsidP="00755237">
      <w:pPr>
        <w:jc w:val="both"/>
      </w:pPr>
      <w:r>
        <w:rPr>
          <w:noProof/>
          <w:lang w:eastAsia="en-GB"/>
        </w:rPr>
        <mc:AlternateContent>
          <mc:Choice Requires="wps">
            <w:drawing>
              <wp:anchor distT="0" distB="0" distL="114300" distR="114300" simplePos="0" relativeHeight="251663360" behindDoc="0" locked="0" layoutInCell="1" allowOverlap="1" wp14:anchorId="5F6804B4" wp14:editId="34894DAD">
                <wp:simplePos x="0" y="0"/>
                <wp:positionH relativeFrom="column">
                  <wp:posOffset>2546350</wp:posOffset>
                </wp:positionH>
                <wp:positionV relativeFrom="paragraph">
                  <wp:posOffset>49530</wp:posOffset>
                </wp:positionV>
                <wp:extent cx="484505" cy="571500"/>
                <wp:effectExtent l="19050" t="0" r="29845" b="38100"/>
                <wp:wrapNone/>
                <wp:docPr id="4" name="Down Arrow 4"/>
                <wp:cNvGraphicFramePr/>
                <a:graphic xmlns:a="http://schemas.openxmlformats.org/drawingml/2006/main">
                  <a:graphicData uri="http://schemas.microsoft.com/office/word/2010/wordprocessingShape">
                    <wps:wsp>
                      <wps:cNvSpPr/>
                      <wps:spPr>
                        <a:xfrm>
                          <a:off x="0" y="0"/>
                          <a:ext cx="484505" cy="5715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4" o:spid="_x0000_s1026" type="#_x0000_t67" style="position:absolute;margin-left:200.5pt;margin-top:3.9pt;width:38.15pt;height: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" adj="12444" fillcolor="#4f81bd" strokecolor="#385d8a" strokeweight="2pt"/>
            </w:pict>
          </mc:Fallback>
        </mc:AlternateContent>
      </w:r>
    </w:p>
    <w:p w:rsidR="002D72E1" w:rsidRDefault="002D72E1" w:rsidP="00755237">
      <w:pPr>
        <w:jc w:val="both"/>
      </w:pP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000" w:firstRow="0" w:lastRow="0" w:firstColumn="0" w:lastColumn="0" w:noHBand="0" w:noVBand="0"/>
      </w:tblPr>
      <w:tblGrid>
        <w:gridCol w:w="8480"/>
      </w:tblGrid>
      <w:tr w:rsidR="002D72E1" w:rsidTr="00D00C86">
        <w:trPr>
          <w:trHeight w:val="1430"/>
        </w:trPr>
        <w:tc>
          <w:tcPr>
            <w:tcW w:w="8480" w:type="dxa"/>
            <w:shd w:val="clear" w:color="auto" w:fill="92CDDC" w:themeFill="accent5" w:themeFillTint="99"/>
          </w:tcPr>
          <w:p w:rsidR="002D72E1" w:rsidRDefault="002D72E1" w:rsidP="002D72E1">
            <w:pPr>
              <w:jc w:val="center"/>
              <w:rPr>
                <w:rFonts w:ascii="Arial" w:hAnsi="Arial" w:cs="Arial"/>
                <w:b/>
                <w:sz w:val="20"/>
                <w:szCs w:val="20"/>
                <w:u w:val="single"/>
              </w:rPr>
            </w:pPr>
            <w:r w:rsidRPr="002D72E1">
              <w:rPr>
                <w:rFonts w:ascii="Arial" w:hAnsi="Arial" w:cs="Arial"/>
                <w:b/>
                <w:sz w:val="20"/>
                <w:szCs w:val="20"/>
                <w:u w:val="single"/>
              </w:rPr>
              <w:lastRenderedPageBreak/>
              <w:t>Core Group Meeting one.</w:t>
            </w:r>
          </w:p>
          <w:p w:rsidR="002D72E1" w:rsidRPr="002D72E1" w:rsidRDefault="002D72E1" w:rsidP="002D72E1">
            <w:pPr>
              <w:pStyle w:val="ListParagraph"/>
              <w:numPr>
                <w:ilvl w:val="0"/>
                <w:numId w:val="1"/>
              </w:numPr>
              <w:rPr>
                <w:rFonts w:ascii="Arial" w:hAnsi="Arial" w:cs="Arial"/>
                <w:sz w:val="20"/>
                <w:szCs w:val="20"/>
              </w:rPr>
            </w:pPr>
            <w:r w:rsidRPr="002D72E1">
              <w:rPr>
                <w:rFonts w:ascii="Arial" w:hAnsi="Arial" w:cs="Arial"/>
                <w:sz w:val="20"/>
                <w:szCs w:val="20"/>
              </w:rPr>
              <w:t>Outline and discuss case, issues and risks</w:t>
            </w:r>
          </w:p>
          <w:p w:rsidR="002D72E1" w:rsidRPr="002D72E1" w:rsidRDefault="002D72E1" w:rsidP="002D72E1">
            <w:pPr>
              <w:pStyle w:val="ListParagraph"/>
              <w:numPr>
                <w:ilvl w:val="0"/>
                <w:numId w:val="1"/>
              </w:numPr>
              <w:rPr>
                <w:rFonts w:ascii="Arial" w:hAnsi="Arial" w:cs="Arial"/>
                <w:sz w:val="20"/>
                <w:szCs w:val="20"/>
              </w:rPr>
            </w:pPr>
            <w:r w:rsidRPr="002D72E1">
              <w:rPr>
                <w:rFonts w:ascii="Arial" w:hAnsi="Arial" w:cs="Arial"/>
                <w:sz w:val="20"/>
                <w:szCs w:val="20"/>
              </w:rPr>
              <w:t>Agree Actions, Time scales and future meeting dates.</w:t>
            </w:r>
          </w:p>
          <w:p w:rsidR="002D72E1" w:rsidRPr="002D72E1" w:rsidRDefault="002D72E1" w:rsidP="002D72E1">
            <w:pPr>
              <w:pStyle w:val="ListParagraph"/>
              <w:numPr>
                <w:ilvl w:val="0"/>
                <w:numId w:val="1"/>
              </w:numPr>
              <w:rPr>
                <w:rFonts w:ascii="Arial" w:hAnsi="Arial" w:cs="Arial"/>
                <w:b/>
                <w:sz w:val="20"/>
                <w:szCs w:val="20"/>
                <w:u w:val="single"/>
              </w:rPr>
            </w:pPr>
            <w:r w:rsidRPr="002D72E1">
              <w:rPr>
                <w:rFonts w:ascii="Arial" w:hAnsi="Arial" w:cs="Arial"/>
                <w:sz w:val="20"/>
                <w:szCs w:val="20"/>
              </w:rPr>
              <w:t>Agree methods of communication between meetings.</w:t>
            </w:r>
          </w:p>
          <w:p w:rsidR="002D72E1" w:rsidRDefault="002D72E1" w:rsidP="002D72E1">
            <w:pPr>
              <w:pStyle w:val="ListParagraph"/>
              <w:rPr>
                <w:rFonts w:ascii="Arial" w:hAnsi="Arial" w:cs="Arial"/>
                <w:sz w:val="20"/>
                <w:szCs w:val="20"/>
              </w:rPr>
            </w:pPr>
          </w:p>
          <w:p w:rsidR="002D72E1" w:rsidRPr="002D72E1" w:rsidRDefault="002D72E1" w:rsidP="002D72E1">
            <w:pPr>
              <w:pStyle w:val="ListParagraph"/>
              <w:rPr>
                <w:rFonts w:ascii="Arial" w:hAnsi="Arial" w:cs="Arial"/>
                <w:b/>
                <w:i/>
                <w:sz w:val="20"/>
                <w:szCs w:val="20"/>
              </w:rPr>
            </w:pPr>
            <w:r>
              <w:rPr>
                <w:rFonts w:ascii="Arial" w:hAnsi="Arial" w:cs="Arial"/>
                <w:sz w:val="20"/>
                <w:szCs w:val="20"/>
              </w:rPr>
              <w:t xml:space="preserve">                          </w:t>
            </w:r>
            <w:r w:rsidRPr="002D72E1">
              <w:rPr>
                <w:rFonts w:ascii="Arial" w:hAnsi="Arial" w:cs="Arial"/>
                <w:b/>
                <w:i/>
                <w:sz w:val="20"/>
                <w:szCs w:val="20"/>
                <w:highlight w:val="yellow"/>
              </w:rPr>
              <w:t>Day two or three (within 48 hours of referral)</w:t>
            </w:r>
          </w:p>
          <w:p w:rsidR="002D72E1" w:rsidRPr="002D72E1" w:rsidRDefault="002D72E1" w:rsidP="002D72E1">
            <w:pPr>
              <w:pStyle w:val="ListParagraph"/>
              <w:rPr>
                <w:rFonts w:ascii="Arial" w:hAnsi="Arial" w:cs="Arial"/>
                <w:b/>
                <w:sz w:val="20"/>
                <w:szCs w:val="20"/>
                <w:u w:val="single"/>
              </w:rPr>
            </w:pPr>
          </w:p>
        </w:tc>
      </w:tr>
    </w:tbl>
    <w:p w:rsidR="002D72E1" w:rsidRDefault="00D00C86" w:rsidP="00755237">
      <w:pPr>
        <w:jc w:val="both"/>
      </w:pPr>
      <w:r>
        <w:rPr>
          <w:noProof/>
          <w:lang w:eastAsia="en-GB"/>
        </w:rPr>
        <mc:AlternateContent>
          <mc:Choice Requires="wps">
            <w:drawing>
              <wp:anchor distT="0" distB="0" distL="114300" distR="114300" simplePos="0" relativeHeight="251665408" behindDoc="0" locked="0" layoutInCell="1" allowOverlap="1" wp14:anchorId="1275A8FD" wp14:editId="46E09BCC">
                <wp:simplePos x="0" y="0"/>
                <wp:positionH relativeFrom="column">
                  <wp:posOffset>2546350</wp:posOffset>
                </wp:positionH>
                <wp:positionV relativeFrom="paragraph">
                  <wp:posOffset>29845</wp:posOffset>
                </wp:positionV>
                <wp:extent cx="484505" cy="571500"/>
                <wp:effectExtent l="19050" t="0" r="29845" b="38100"/>
                <wp:wrapNone/>
                <wp:docPr id="5" name="Down Arrow 5"/>
                <wp:cNvGraphicFramePr/>
                <a:graphic xmlns:a="http://schemas.openxmlformats.org/drawingml/2006/main">
                  <a:graphicData uri="http://schemas.microsoft.com/office/word/2010/wordprocessingShape">
                    <wps:wsp>
                      <wps:cNvSpPr/>
                      <wps:spPr>
                        <a:xfrm>
                          <a:off x="0" y="0"/>
                          <a:ext cx="484505" cy="5715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5" o:spid="_x0000_s1026" type="#_x0000_t67" style="position:absolute;margin-left:200.5pt;margin-top:2.35pt;width:38.15pt;height: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" adj="12444" fillcolor="#4f81bd" strokecolor="#385d8a" strokeweight="2pt"/>
            </w:pict>
          </mc:Fallback>
        </mc:AlternateContent>
      </w:r>
    </w:p>
    <w:p w:rsidR="00D00C86" w:rsidRDefault="00D00C86" w:rsidP="00755237">
      <w:pPr>
        <w:jc w:val="both"/>
      </w:pPr>
    </w:p>
    <w:tbl>
      <w:tblPr>
        <w:tblW w:w="0" w:type="auto"/>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7120"/>
      </w:tblGrid>
      <w:tr w:rsidR="002D72E1" w:rsidTr="00D00C86">
        <w:trPr>
          <w:trHeight w:val="956"/>
        </w:trPr>
        <w:tc>
          <w:tcPr>
            <w:tcW w:w="7120" w:type="dxa"/>
            <w:shd w:val="clear" w:color="auto" w:fill="F2F2F2" w:themeFill="background1" w:themeFillShade="F2"/>
          </w:tcPr>
          <w:p w:rsidR="002D72E1" w:rsidRDefault="002D72E1" w:rsidP="002D72E1">
            <w:pPr>
              <w:jc w:val="center"/>
              <w:rPr>
                <w:rFonts w:ascii="Arial" w:hAnsi="Arial" w:cs="Arial"/>
                <w:b/>
                <w:u w:val="single"/>
              </w:rPr>
            </w:pPr>
            <w:r w:rsidRPr="002D72E1">
              <w:rPr>
                <w:rFonts w:ascii="Arial" w:hAnsi="Arial" w:cs="Arial"/>
                <w:b/>
                <w:u w:val="single"/>
              </w:rPr>
              <w:t>Further Core Group meetings as required</w:t>
            </w:r>
          </w:p>
          <w:p w:rsidR="002D72E1" w:rsidRPr="00D00C86" w:rsidRDefault="002D72E1" w:rsidP="002D72E1">
            <w:pPr>
              <w:jc w:val="center"/>
              <w:rPr>
                <w:rFonts w:ascii="Arial" w:hAnsi="Arial" w:cs="Arial"/>
                <w:b/>
                <w:i/>
              </w:rPr>
            </w:pPr>
            <w:r w:rsidRPr="00D00C86">
              <w:rPr>
                <w:rFonts w:ascii="Arial" w:hAnsi="Arial" w:cs="Arial"/>
                <w:b/>
                <w:i/>
                <w:highlight w:val="yellow"/>
              </w:rPr>
              <w:t>As and when agreed.</w:t>
            </w:r>
          </w:p>
        </w:tc>
      </w:tr>
    </w:tbl>
    <w:p w:rsidR="002D72E1" w:rsidRDefault="002D72E1" w:rsidP="00755237">
      <w:pPr>
        <w:jc w:val="both"/>
      </w:pPr>
    </w:p>
    <w:p w:rsidR="00D00C86" w:rsidRPr="00BD72E6" w:rsidRDefault="00D00C86" w:rsidP="00BD72E6">
      <w:pPr>
        <w:pStyle w:val="ListParagraph"/>
        <w:numPr>
          <w:ilvl w:val="0"/>
          <w:numId w:val="3"/>
        </w:numPr>
        <w:jc w:val="both"/>
        <w:rPr>
          <w:b/>
          <w:u w:val="single"/>
        </w:rPr>
      </w:pPr>
      <w:r w:rsidRPr="00BD72E6">
        <w:rPr>
          <w:b/>
          <w:u w:val="single"/>
        </w:rPr>
        <w:t xml:space="preserve">Multi Agency Investigations.  </w:t>
      </w:r>
    </w:p>
    <w:p w:rsidR="00D00C86" w:rsidRDefault="00D00C86" w:rsidP="00755237">
      <w:pPr>
        <w:jc w:val="both"/>
      </w:pPr>
      <w:r w:rsidRPr="00D00C86">
        <w:t>Where a statutory led investigation is initiated by Social Care or the Police</w:t>
      </w:r>
      <w:r>
        <w:t>,</w:t>
      </w:r>
      <w:r w:rsidRPr="00D00C86">
        <w:t xml:space="preserve"> a named Core group member should where possible attend strategy meetings and report back to </w:t>
      </w:r>
      <w:r>
        <w:t xml:space="preserve">the </w:t>
      </w:r>
      <w:r w:rsidRPr="00D00C86">
        <w:t>Diocese cor</w:t>
      </w:r>
      <w:r>
        <w:t>e group.  This should include</w:t>
      </w:r>
      <w:r w:rsidRPr="00D00C86">
        <w:t xml:space="preserve"> the </w:t>
      </w:r>
      <w:proofErr w:type="gramStart"/>
      <w:r w:rsidRPr="00D00C86">
        <w:t>DSA</w:t>
      </w:r>
      <w:r>
        <w:t>,</w:t>
      </w:r>
      <w:proofErr w:type="gramEnd"/>
      <w:r w:rsidRPr="00D00C86">
        <w:t xml:space="preserve"> however may dependent upon circumstance include other core group members.  </w:t>
      </w:r>
    </w:p>
    <w:p w:rsidR="00D00C86" w:rsidRPr="00BD72E6" w:rsidRDefault="00D00C86" w:rsidP="00BD72E6">
      <w:pPr>
        <w:pStyle w:val="ListParagraph"/>
        <w:numPr>
          <w:ilvl w:val="0"/>
          <w:numId w:val="3"/>
        </w:numPr>
        <w:jc w:val="both"/>
        <w:rPr>
          <w:b/>
          <w:u w:val="single"/>
        </w:rPr>
      </w:pPr>
      <w:r w:rsidRPr="00BD72E6">
        <w:rPr>
          <w:b/>
          <w:u w:val="single"/>
        </w:rPr>
        <w:t xml:space="preserve">Suggested Agenda for Core group.  </w:t>
      </w:r>
    </w:p>
    <w:p w:rsidR="00DD7774" w:rsidRDefault="00D00C86" w:rsidP="00755237">
      <w:pPr>
        <w:jc w:val="both"/>
      </w:pPr>
      <w:r w:rsidRPr="00D00C86">
        <w:t xml:space="preserve">The following document is based on a statutory </w:t>
      </w:r>
      <w:r>
        <w:t xml:space="preserve">safeguarding </w:t>
      </w:r>
      <w:r w:rsidRPr="00D00C86">
        <w:t xml:space="preserve">strategy </w:t>
      </w:r>
      <w:r>
        <w:t xml:space="preserve">meeting format; it </w:t>
      </w:r>
      <w:r w:rsidRPr="00D00C86">
        <w:t>should be considered as a template agenda for meetings – with appropriate items added of deleted as agreed with chair at meeting.</w:t>
      </w:r>
    </w:p>
    <w:tbl>
      <w:tblPr>
        <w:tblW w:w="929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0"/>
      </w:tblGrid>
      <w:tr w:rsidR="00DD7774" w:rsidTr="008A30EA">
        <w:trPr>
          <w:trHeight w:val="9736"/>
        </w:trPr>
        <w:tc>
          <w:tcPr>
            <w:tcW w:w="9290" w:type="dxa"/>
          </w:tcPr>
          <w:p w:rsidR="00DD7774" w:rsidRDefault="00DD7774" w:rsidP="00DD7774">
            <w:pPr>
              <w:ind w:left="-10"/>
              <w:jc w:val="center"/>
              <w:rPr>
                <w:b/>
                <w:u w:val="single"/>
              </w:rPr>
            </w:pPr>
            <w:r w:rsidRPr="00DD7774">
              <w:rPr>
                <w:b/>
                <w:u w:val="single"/>
              </w:rPr>
              <w:lastRenderedPageBreak/>
              <w:t>Core Group Meeting Agenda.</w:t>
            </w:r>
          </w:p>
          <w:p w:rsidR="00DD7774" w:rsidRDefault="00DD7774" w:rsidP="00DD7774">
            <w:pPr>
              <w:spacing w:after="0"/>
              <w:ind w:left="-10"/>
              <w:rPr>
                <w:b/>
              </w:rPr>
            </w:pPr>
            <w:r>
              <w:rPr>
                <w:b/>
                <w:u w:val="single"/>
              </w:rPr>
              <w:t>In attendance</w:t>
            </w:r>
            <w:proofErr w:type="gramStart"/>
            <w:r w:rsidRPr="00DD7774">
              <w:rPr>
                <w:b/>
              </w:rPr>
              <w:t>;  _</w:t>
            </w:r>
            <w:proofErr w:type="gramEnd"/>
            <w:r w:rsidRPr="00DD7774">
              <w:rPr>
                <w:b/>
              </w:rPr>
              <w:t>__</w:t>
            </w:r>
            <w:r>
              <w:rPr>
                <w:b/>
              </w:rPr>
              <w:t>, ______, ______, ________.</w:t>
            </w:r>
          </w:p>
          <w:p w:rsidR="00DD7774" w:rsidRDefault="00DD7774" w:rsidP="00DD7774">
            <w:pPr>
              <w:spacing w:after="0"/>
              <w:ind w:left="-10"/>
              <w:rPr>
                <w:b/>
              </w:rPr>
            </w:pPr>
            <w:r>
              <w:rPr>
                <w:b/>
                <w:u w:val="single"/>
              </w:rPr>
              <w:t>Chair;</w:t>
            </w:r>
            <w:r>
              <w:rPr>
                <w:b/>
              </w:rPr>
              <w:t xml:space="preserve">  ______</w:t>
            </w:r>
          </w:p>
          <w:p w:rsidR="00DD7774" w:rsidRDefault="00DD7774" w:rsidP="00DD7774">
            <w:pPr>
              <w:spacing w:after="0"/>
              <w:ind w:left="-10"/>
              <w:rPr>
                <w:b/>
              </w:rPr>
            </w:pPr>
            <w:r>
              <w:rPr>
                <w:b/>
                <w:u w:val="single"/>
              </w:rPr>
              <w:t>Minute Taker;</w:t>
            </w:r>
            <w:r>
              <w:rPr>
                <w:b/>
              </w:rPr>
              <w:t xml:space="preserve"> _______</w:t>
            </w:r>
          </w:p>
          <w:p w:rsidR="00DD7774" w:rsidRDefault="00DD7774" w:rsidP="00DD7774">
            <w:pPr>
              <w:spacing w:after="0"/>
              <w:ind w:left="-10"/>
              <w:rPr>
                <w:b/>
              </w:rPr>
            </w:pPr>
          </w:p>
          <w:p w:rsidR="00DD7774" w:rsidRDefault="00DD7774" w:rsidP="00DD7774">
            <w:pPr>
              <w:pStyle w:val="ListParagraph"/>
              <w:numPr>
                <w:ilvl w:val="0"/>
                <w:numId w:val="2"/>
              </w:numPr>
              <w:spacing w:after="0"/>
              <w:rPr>
                <w:b/>
              </w:rPr>
            </w:pPr>
            <w:r>
              <w:rPr>
                <w:b/>
              </w:rPr>
              <w:t xml:space="preserve">Mins from last meeting where appropriate. </w:t>
            </w:r>
          </w:p>
          <w:p w:rsidR="008A30EA" w:rsidRPr="008A30EA" w:rsidRDefault="008A30EA" w:rsidP="008A30EA">
            <w:pPr>
              <w:spacing w:after="0"/>
              <w:ind w:left="-10"/>
              <w:rPr>
                <w:b/>
                <w:i/>
              </w:rPr>
            </w:pPr>
            <w:r w:rsidRPr="008A30EA">
              <w:rPr>
                <w:b/>
                <w:i/>
                <w:highlight w:val="yellow"/>
              </w:rPr>
              <w:t>If not first meeting check what actions are completed and what remains to be done.</w:t>
            </w:r>
          </w:p>
          <w:p w:rsidR="00DD7774" w:rsidRDefault="00DD7774" w:rsidP="00DD7774">
            <w:pPr>
              <w:pStyle w:val="ListParagraph"/>
              <w:spacing w:after="0"/>
              <w:ind w:left="350"/>
              <w:rPr>
                <w:b/>
              </w:rPr>
            </w:pPr>
          </w:p>
          <w:p w:rsidR="00DD7774" w:rsidRDefault="00DD7774" w:rsidP="00DD7774">
            <w:pPr>
              <w:pStyle w:val="ListParagraph"/>
              <w:numPr>
                <w:ilvl w:val="0"/>
                <w:numId w:val="2"/>
              </w:numPr>
              <w:spacing w:after="0"/>
              <w:rPr>
                <w:b/>
              </w:rPr>
            </w:pPr>
            <w:r>
              <w:rPr>
                <w:b/>
              </w:rPr>
              <w:t>Introductions and apologies.</w:t>
            </w:r>
          </w:p>
          <w:p w:rsidR="00DD7774" w:rsidRPr="00DD7774" w:rsidRDefault="00DD7774" w:rsidP="00DD7774">
            <w:pPr>
              <w:pStyle w:val="ListParagraph"/>
              <w:rPr>
                <w:b/>
              </w:rPr>
            </w:pPr>
          </w:p>
          <w:p w:rsidR="00DD7774" w:rsidRDefault="00DD7774" w:rsidP="00DD7774">
            <w:pPr>
              <w:pStyle w:val="ListParagraph"/>
              <w:numPr>
                <w:ilvl w:val="0"/>
                <w:numId w:val="2"/>
              </w:numPr>
              <w:spacing w:after="0"/>
              <w:rPr>
                <w:b/>
              </w:rPr>
            </w:pPr>
            <w:r>
              <w:rPr>
                <w:b/>
              </w:rPr>
              <w:t>DSA to provide outline of referral or case progress.</w:t>
            </w:r>
          </w:p>
          <w:p w:rsidR="00DD7774" w:rsidRDefault="00DD7774" w:rsidP="00DD7774">
            <w:pPr>
              <w:spacing w:after="0"/>
              <w:rPr>
                <w:b/>
                <w:i/>
              </w:rPr>
            </w:pPr>
            <w:r w:rsidRPr="00DD7774">
              <w:rPr>
                <w:b/>
                <w:i/>
                <w:highlight w:val="yellow"/>
              </w:rPr>
              <w:t>(Include summary of any initial actions taken prior to meeting)</w:t>
            </w:r>
          </w:p>
          <w:p w:rsidR="00DF5757" w:rsidRDefault="00DF5757" w:rsidP="00DD7774">
            <w:pPr>
              <w:spacing w:after="0"/>
              <w:rPr>
                <w:b/>
                <w:i/>
              </w:rPr>
            </w:pPr>
            <w:r>
              <w:rPr>
                <w:b/>
                <w:i/>
              </w:rPr>
              <w:t>Report on involvement of statutory agencies</w:t>
            </w:r>
          </w:p>
          <w:p w:rsidR="00DF5757" w:rsidRPr="00DD7774" w:rsidRDefault="00DF5757" w:rsidP="00DD7774">
            <w:pPr>
              <w:spacing w:after="0"/>
              <w:rPr>
                <w:b/>
                <w:i/>
              </w:rPr>
            </w:pPr>
            <w:r>
              <w:rPr>
                <w:b/>
                <w:i/>
              </w:rPr>
              <w:t>Status of internal investigation</w:t>
            </w:r>
          </w:p>
          <w:p w:rsidR="00DD7774" w:rsidRPr="00DD7774" w:rsidRDefault="00DD7774" w:rsidP="00DD7774">
            <w:pPr>
              <w:pStyle w:val="ListParagraph"/>
              <w:rPr>
                <w:b/>
              </w:rPr>
            </w:pPr>
          </w:p>
          <w:p w:rsidR="00DD7774" w:rsidRPr="001C2A72" w:rsidRDefault="00DD7774" w:rsidP="001C2A72">
            <w:pPr>
              <w:spacing w:after="0"/>
              <w:rPr>
                <w:b/>
              </w:rPr>
            </w:pPr>
            <w:r w:rsidRPr="001C2A72">
              <w:rPr>
                <w:b/>
              </w:rPr>
              <w:t>Departmental views; Coms, Legal, Bishops office, DSA</w:t>
            </w:r>
          </w:p>
          <w:p w:rsidR="001C2A72" w:rsidRDefault="001C2A72" w:rsidP="001C2A72">
            <w:pPr>
              <w:spacing w:after="0"/>
              <w:ind w:left="-10"/>
              <w:rPr>
                <w:b/>
                <w:i/>
              </w:rPr>
            </w:pPr>
            <w:r>
              <w:rPr>
                <w:b/>
                <w:i/>
              </w:rPr>
              <w:t xml:space="preserve">How can we respond (if appropriate) to or support the complainant and </w:t>
            </w:r>
            <w:r w:rsidR="00197481">
              <w:rPr>
                <w:b/>
                <w:i/>
              </w:rPr>
              <w:t xml:space="preserve">respondent </w:t>
            </w:r>
            <w:r>
              <w:rPr>
                <w:b/>
                <w:i/>
              </w:rPr>
              <w:t xml:space="preserve">and or their families </w:t>
            </w:r>
            <w:proofErr w:type="spellStart"/>
            <w:r>
              <w:rPr>
                <w:b/>
                <w:i/>
              </w:rPr>
              <w:t>etc</w:t>
            </w:r>
            <w:proofErr w:type="spellEnd"/>
            <w:r>
              <w:rPr>
                <w:b/>
                <w:i/>
              </w:rPr>
              <w:t xml:space="preserve">? Similarly as to officers involved and the parish </w:t>
            </w:r>
            <w:proofErr w:type="spellStart"/>
            <w:r>
              <w:rPr>
                <w:b/>
                <w:i/>
              </w:rPr>
              <w:t>etc</w:t>
            </w:r>
            <w:proofErr w:type="spellEnd"/>
          </w:p>
          <w:p w:rsidR="001C2A72" w:rsidRPr="001C2A72" w:rsidRDefault="001C2A72" w:rsidP="001C2A72">
            <w:pPr>
              <w:spacing w:after="0"/>
              <w:ind w:left="-10"/>
              <w:rPr>
                <w:b/>
              </w:rPr>
            </w:pPr>
            <w:r>
              <w:rPr>
                <w:b/>
                <w:i/>
              </w:rPr>
              <w:t>Is ongoing risk still high or has this been minimised? (record members responses)</w:t>
            </w:r>
          </w:p>
          <w:p w:rsidR="00DD7774" w:rsidRDefault="00DD7774" w:rsidP="00DD7774">
            <w:pPr>
              <w:spacing w:after="0"/>
              <w:ind w:left="-10"/>
              <w:rPr>
                <w:b/>
                <w:i/>
              </w:rPr>
            </w:pPr>
            <w:r w:rsidRPr="00DD7774">
              <w:rPr>
                <w:b/>
                <w:i/>
                <w:highlight w:val="yellow"/>
              </w:rPr>
              <w:t xml:space="preserve">Consider what additional risk </w:t>
            </w:r>
            <w:r w:rsidR="00D20D8E">
              <w:rPr>
                <w:b/>
                <w:i/>
                <w:highlight w:val="yellow"/>
              </w:rPr>
              <w:t xml:space="preserve">assessment and </w:t>
            </w:r>
            <w:r w:rsidRPr="00DD7774">
              <w:rPr>
                <w:b/>
                <w:i/>
                <w:highlight w:val="yellow"/>
              </w:rPr>
              <w:t>management is required to make this situation safe?</w:t>
            </w:r>
          </w:p>
          <w:p w:rsidR="00DF5757" w:rsidRDefault="00DF5757" w:rsidP="00DD7774">
            <w:pPr>
              <w:spacing w:after="0"/>
              <w:ind w:left="-10"/>
              <w:rPr>
                <w:b/>
                <w:i/>
              </w:rPr>
            </w:pPr>
            <w:r>
              <w:rPr>
                <w:b/>
                <w:i/>
              </w:rPr>
              <w:t>Consider policy and practice guidance compliance</w:t>
            </w:r>
          </w:p>
          <w:p w:rsidR="00DD7774" w:rsidRDefault="00DD7774" w:rsidP="00DD7774">
            <w:pPr>
              <w:spacing w:after="0"/>
              <w:ind w:left="-10"/>
              <w:rPr>
                <w:b/>
                <w:i/>
              </w:rPr>
            </w:pPr>
            <w:r>
              <w:rPr>
                <w:b/>
                <w:i/>
              </w:rPr>
              <w:t>Do we need draft coms responses?</w:t>
            </w:r>
          </w:p>
          <w:p w:rsidR="00DD7774" w:rsidRDefault="00DD7774" w:rsidP="00DD7774">
            <w:pPr>
              <w:spacing w:after="0"/>
              <w:ind w:left="-10"/>
              <w:rPr>
                <w:b/>
                <w:i/>
              </w:rPr>
            </w:pPr>
            <w:r>
              <w:rPr>
                <w:b/>
                <w:i/>
              </w:rPr>
              <w:t>Do we need to involve statutory services or NST if not involved?</w:t>
            </w:r>
          </w:p>
          <w:p w:rsidR="00DD7774" w:rsidRDefault="00DD7774" w:rsidP="00DD7774">
            <w:pPr>
              <w:spacing w:after="0"/>
              <w:ind w:left="-10"/>
              <w:rPr>
                <w:b/>
                <w:i/>
              </w:rPr>
            </w:pPr>
            <w:r>
              <w:rPr>
                <w:b/>
                <w:i/>
              </w:rPr>
              <w:t>Are there any gaps on core group – do we need further expertise?</w:t>
            </w:r>
          </w:p>
          <w:p w:rsidR="00DF5757" w:rsidRDefault="00DF5757" w:rsidP="00DD7774">
            <w:pPr>
              <w:spacing w:after="0"/>
              <w:ind w:left="-10"/>
              <w:rPr>
                <w:b/>
                <w:i/>
              </w:rPr>
            </w:pPr>
            <w:r>
              <w:rPr>
                <w:b/>
                <w:i/>
              </w:rPr>
              <w:t>Is it appropriate to involve other church bodies or officers</w:t>
            </w:r>
          </w:p>
          <w:p w:rsidR="00AF386F" w:rsidRPr="001C2A72" w:rsidRDefault="00AF386F" w:rsidP="00AF386F">
            <w:pPr>
              <w:spacing w:after="0"/>
              <w:rPr>
                <w:b/>
              </w:rPr>
            </w:pPr>
            <w:r w:rsidRPr="001C2A72">
              <w:rPr>
                <w:b/>
              </w:rPr>
              <w:t>Departmental views; Coms, Legal, Bishops office, DSA</w:t>
            </w:r>
          </w:p>
          <w:p w:rsidR="00AF386F" w:rsidRDefault="00AF386F" w:rsidP="00DD7774">
            <w:pPr>
              <w:spacing w:after="0"/>
              <w:ind w:left="-10"/>
              <w:rPr>
                <w:b/>
                <w:i/>
              </w:rPr>
            </w:pPr>
          </w:p>
          <w:p w:rsidR="008A30EA" w:rsidRPr="008A30EA" w:rsidRDefault="008A30EA" w:rsidP="008A30EA">
            <w:pPr>
              <w:spacing w:after="0"/>
              <w:ind w:left="-10"/>
              <w:rPr>
                <w:b/>
                <w:i/>
              </w:rPr>
            </w:pPr>
          </w:p>
          <w:p w:rsidR="00DD7774" w:rsidRDefault="00DD7774" w:rsidP="00DD7774">
            <w:pPr>
              <w:pStyle w:val="ListParagraph"/>
              <w:numPr>
                <w:ilvl w:val="0"/>
                <w:numId w:val="2"/>
              </w:numPr>
              <w:spacing w:after="0"/>
              <w:rPr>
                <w:b/>
              </w:rPr>
            </w:pPr>
            <w:r>
              <w:rPr>
                <w:b/>
              </w:rPr>
              <w:t>Who will do what and by when?</w:t>
            </w:r>
          </w:p>
          <w:p w:rsidR="00DD7774" w:rsidRDefault="00DD7774" w:rsidP="00DD7774">
            <w:pPr>
              <w:spacing w:after="0"/>
              <w:rPr>
                <w:b/>
                <w:i/>
              </w:rPr>
            </w:pPr>
            <w:r w:rsidRPr="00DD7774">
              <w:rPr>
                <w:b/>
                <w:i/>
                <w:highlight w:val="yellow"/>
              </w:rPr>
              <w:t>(This should be achievable and realistic)</w:t>
            </w:r>
          </w:p>
          <w:p w:rsidR="00924F1E" w:rsidRDefault="00924F1E" w:rsidP="00DD7774">
            <w:pPr>
              <w:spacing w:after="0"/>
              <w:rPr>
                <w:b/>
                <w:i/>
              </w:rPr>
            </w:pPr>
            <w:r>
              <w:rPr>
                <w:b/>
                <w:i/>
              </w:rPr>
              <w:t xml:space="preserve">What information </w:t>
            </w:r>
            <w:r w:rsidR="00D20D8E">
              <w:rPr>
                <w:b/>
                <w:i/>
              </w:rPr>
              <w:t xml:space="preserve">or advice </w:t>
            </w:r>
            <w:r>
              <w:rPr>
                <w:b/>
                <w:i/>
              </w:rPr>
              <w:t xml:space="preserve">should be passed to </w:t>
            </w:r>
            <w:r w:rsidR="00DF5757">
              <w:rPr>
                <w:b/>
                <w:i/>
              </w:rPr>
              <w:t>B</w:t>
            </w:r>
            <w:r>
              <w:rPr>
                <w:b/>
                <w:i/>
              </w:rPr>
              <w:t xml:space="preserve">ishop </w:t>
            </w:r>
            <w:r w:rsidR="00DF5757">
              <w:rPr>
                <w:b/>
                <w:i/>
              </w:rPr>
              <w:t xml:space="preserve">or to the Diocesan Secretary </w:t>
            </w:r>
            <w:r w:rsidR="00975CCE">
              <w:rPr>
                <w:b/>
                <w:i/>
              </w:rPr>
              <w:t xml:space="preserve">or others </w:t>
            </w:r>
            <w:r>
              <w:rPr>
                <w:b/>
                <w:i/>
              </w:rPr>
              <w:t>as to decisions taken</w:t>
            </w:r>
            <w:r w:rsidR="00975CCE">
              <w:rPr>
                <w:b/>
                <w:i/>
              </w:rPr>
              <w:t xml:space="preserve"> (information sharing boundaries)</w:t>
            </w:r>
          </w:p>
          <w:p w:rsidR="00DF5757" w:rsidRDefault="00DF5757" w:rsidP="00DD7774">
            <w:pPr>
              <w:spacing w:after="0"/>
              <w:rPr>
                <w:b/>
                <w:i/>
              </w:rPr>
            </w:pPr>
            <w:proofErr w:type="spellStart"/>
            <w:r>
              <w:rPr>
                <w:b/>
                <w:i/>
              </w:rPr>
              <w:t>Comms</w:t>
            </w:r>
            <w:proofErr w:type="spellEnd"/>
            <w:r>
              <w:rPr>
                <w:b/>
                <w:i/>
              </w:rPr>
              <w:t xml:space="preserve"> implications</w:t>
            </w:r>
          </w:p>
          <w:p w:rsidR="00DF5757" w:rsidRDefault="00DF5757" w:rsidP="00DD7774">
            <w:pPr>
              <w:spacing w:after="0"/>
              <w:rPr>
                <w:b/>
                <w:i/>
              </w:rPr>
            </w:pPr>
          </w:p>
          <w:p w:rsidR="008A30EA" w:rsidRDefault="008A30EA" w:rsidP="00DD7774">
            <w:pPr>
              <w:spacing w:after="0"/>
              <w:rPr>
                <w:b/>
                <w:i/>
              </w:rPr>
            </w:pPr>
          </w:p>
          <w:p w:rsidR="008A30EA" w:rsidRPr="008A30EA" w:rsidRDefault="008A30EA" w:rsidP="008A30EA">
            <w:pPr>
              <w:pStyle w:val="ListParagraph"/>
              <w:numPr>
                <w:ilvl w:val="0"/>
                <w:numId w:val="2"/>
              </w:numPr>
              <w:spacing w:after="0"/>
              <w:rPr>
                <w:b/>
                <w:highlight w:val="green"/>
              </w:rPr>
            </w:pPr>
            <w:r w:rsidRPr="008A30EA">
              <w:rPr>
                <w:b/>
                <w:highlight w:val="green"/>
              </w:rPr>
              <w:t>ANY AGREED ADDITIONAL AGENDA ITEMS!</w:t>
            </w:r>
          </w:p>
          <w:p w:rsidR="008A30EA" w:rsidRDefault="008A30EA" w:rsidP="00DD7774">
            <w:pPr>
              <w:spacing w:after="0"/>
              <w:rPr>
                <w:b/>
                <w:i/>
              </w:rPr>
            </w:pPr>
          </w:p>
          <w:p w:rsidR="008A30EA" w:rsidRDefault="008A30EA" w:rsidP="008A30EA">
            <w:pPr>
              <w:pStyle w:val="ListParagraph"/>
              <w:numPr>
                <w:ilvl w:val="0"/>
                <w:numId w:val="2"/>
              </w:numPr>
              <w:spacing w:after="0"/>
              <w:rPr>
                <w:b/>
              </w:rPr>
            </w:pPr>
            <w:r>
              <w:rPr>
                <w:b/>
              </w:rPr>
              <w:t xml:space="preserve"> Do we need to meet again?  If so when?</w:t>
            </w:r>
          </w:p>
          <w:p w:rsidR="008A30EA" w:rsidRDefault="008A30EA" w:rsidP="008A30EA">
            <w:pPr>
              <w:pStyle w:val="ListParagraph"/>
              <w:spacing w:after="0"/>
              <w:ind w:left="350"/>
              <w:rPr>
                <w:b/>
              </w:rPr>
            </w:pPr>
          </w:p>
          <w:p w:rsidR="008A30EA" w:rsidRPr="008A30EA" w:rsidRDefault="008A30EA" w:rsidP="008A30EA">
            <w:pPr>
              <w:pStyle w:val="ListParagraph"/>
              <w:numPr>
                <w:ilvl w:val="0"/>
                <w:numId w:val="2"/>
              </w:numPr>
              <w:spacing w:after="0"/>
              <w:rPr>
                <w:b/>
              </w:rPr>
            </w:pPr>
            <w:r>
              <w:rPr>
                <w:b/>
              </w:rPr>
              <w:t>Summary by Chair and close.</w:t>
            </w:r>
          </w:p>
        </w:tc>
      </w:tr>
    </w:tbl>
    <w:p w:rsidR="008A30EA" w:rsidRDefault="008A30EA" w:rsidP="00755237">
      <w:pPr>
        <w:jc w:val="both"/>
      </w:pPr>
    </w:p>
    <w:p w:rsidR="00AF386F" w:rsidRDefault="00AF386F" w:rsidP="00755237">
      <w:pPr>
        <w:jc w:val="both"/>
      </w:pPr>
    </w:p>
    <w:p w:rsidR="008A30EA" w:rsidRPr="00BD72E6" w:rsidRDefault="008A30EA" w:rsidP="00BD72E6">
      <w:pPr>
        <w:pStyle w:val="ListParagraph"/>
        <w:numPr>
          <w:ilvl w:val="0"/>
          <w:numId w:val="3"/>
        </w:numPr>
        <w:jc w:val="both"/>
        <w:rPr>
          <w:b/>
          <w:u w:val="single"/>
        </w:rPr>
      </w:pPr>
      <w:r w:rsidRPr="00BD72E6">
        <w:rPr>
          <w:b/>
          <w:u w:val="single"/>
        </w:rPr>
        <w:lastRenderedPageBreak/>
        <w:t>Data security compliance.</w:t>
      </w:r>
    </w:p>
    <w:p w:rsidR="008A30EA" w:rsidRDefault="008A30EA" w:rsidP="00755237">
      <w:pPr>
        <w:jc w:val="both"/>
      </w:pPr>
      <w:r>
        <w:t>We would encourage that the following statement is read onto the minutes, written onto any emails depending on the core group methodology (see above).</w:t>
      </w:r>
    </w:p>
    <w:p w:rsidR="005235D7" w:rsidRPr="005235D7" w:rsidRDefault="008A30EA" w:rsidP="00755237">
      <w:pPr>
        <w:jc w:val="both"/>
        <w:rPr>
          <w:b/>
          <w:i/>
          <w:highlight w:val="yellow"/>
        </w:rPr>
      </w:pPr>
      <w:r w:rsidRPr="005235D7">
        <w:rPr>
          <w:b/>
          <w:i/>
          <w:highlight w:val="yellow"/>
        </w:rPr>
        <w:t xml:space="preserve">“Members of this group should note that </w:t>
      </w:r>
      <w:r w:rsidR="005235D7" w:rsidRPr="005235D7">
        <w:rPr>
          <w:b/>
          <w:i/>
          <w:highlight w:val="yellow"/>
        </w:rPr>
        <w:t xml:space="preserve">what is discussed in this meeting remains confidential between members of this group and should only be discussed outside this meeting on a need to know bases </w:t>
      </w:r>
      <w:r w:rsidR="005235D7">
        <w:rPr>
          <w:b/>
          <w:i/>
          <w:highlight w:val="yellow"/>
        </w:rPr>
        <w:t xml:space="preserve">in completion of actions or safeguarding </w:t>
      </w:r>
      <w:r w:rsidR="005235D7" w:rsidRPr="005235D7">
        <w:rPr>
          <w:b/>
          <w:i/>
          <w:highlight w:val="yellow"/>
        </w:rPr>
        <w:t xml:space="preserve">(and via a secure form of communication).  </w:t>
      </w:r>
    </w:p>
    <w:p w:rsidR="008A30EA" w:rsidRDefault="005235D7" w:rsidP="00755237">
      <w:pPr>
        <w:jc w:val="both"/>
        <w:rPr>
          <w:b/>
          <w:i/>
        </w:rPr>
      </w:pPr>
      <w:r w:rsidRPr="005235D7">
        <w:rPr>
          <w:b/>
          <w:i/>
          <w:highlight w:val="yellow"/>
        </w:rPr>
        <w:t xml:space="preserve">It should be noted that any information that may relate to an immediate risk to persons identified or unknown would necessitate the sharing of information with either the Police or other statutory agency.  </w:t>
      </w:r>
      <w:proofErr w:type="gramStart"/>
      <w:r w:rsidRPr="005235D7">
        <w:rPr>
          <w:b/>
          <w:i/>
          <w:highlight w:val="yellow"/>
        </w:rPr>
        <w:t>If felt that this is the case approval of the group and chair should be noted and recorded on the minut</w:t>
      </w:r>
      <w:r w:rsidR="00A915CF">
        <w:rPr>
          <w:b/>
          <w:i/>
          <w:highlight w:val="yellow"/>
        </w:rPr>
        <w:t>e</w:t>
      </w:r>
      <w:r w:rsidRPr="005235D7">
        <w:rPr>
          <w:b/>
          <w:i/>
          <w:highlight w:val="yellow"/>
        </w:rPr>
        <w:t>s</w:t>
      </w:r>
      <w:r>
        <w:rPr>
          <w:b/>
          <w:i/>
          <w:highlight w:val="yellow"/>
        </w:rPr>
        <w:t>.</w:t>
      </w:r>
      <w:proofErr w:type="gramEnd"/>
      <w:r>
        <w:rPr>
          <w:b/>
          <w:i/>
          <w:highlight w:val="yellow"/>
        </w:rPr>
        <w:t xml:space="preserve">  This relates to issues discussed in this meeting and does not remove a duty to act should a member of this group discover new information that may result in harm </w:t>
      </w:r>
      <w:r w:rsidR="00BD72E6">
        <w:rPr>
          <w:b/>
          <w:i/>
          <w:highlight w:val="yellow"/>
        </w:rPr>
        <w:t>outside of or between these meetings</w:t>
      </w:r>
      <w:r>
        <w:rPr>
          <w:b/>
          <w:i/>
          <w:highlight w:val="yellow"/>
        </w:rPr>
        <w:t>.</w:t>
      </w:r>
      <w:r w:rsidRPr="005235D7">
        <w:rPr>
          <w:b/>
          <w:i/>
          <w:highlight w:val="yellow"/>
        </w:rPr>
        <w:t>”</w:t>
      </w:r>
    </w:p>
    <w:p w:rsidR="00AF386F" w:rsidRPr="00197481" w:rsidRDefault="00AF386F" w:rsidP="00755237">
      <w:pPr>
        <w:jc w:val="both"/>
        <w:rPr>
          <w:b/>
        </w:rPr>
      </w:pPr>
      <w:r w:rsidRPr="00197481">
        <w:rPr>
          <w:b/>
        </w:rPr>
        <w:t xml:space="preserve">Appropriate consent to share information should be sought from those not present at the meeting.  </w:t>
      </w:r>
    </w:p>
    <w:p w:rsidR="00AF386F" w:rsidRDefault="00AF386F" w:rsidP="00AF386F">
      <w:pPr>
        <w:pStyle w:val="ListParagraph"/>
        <w:jc w:val="both"/>
        <w:rPr>
          <w:b/>
          <w:u w:val="single"/>
        </w:rPr>
      </w:pPr>
    </w:p>
    <w:p w:rsidR="00197481" w:rsidRPr="00197481" w:rsidRDefault="00BD72E6" w:rsidP="00AF386F">
      <w:pPr>
        <w:pStyle w:val="ListParagraph"/>
        <w:numPr>
          <w:ilvl w:val="0"/>
          <w:numId w:val="3"/>
        </w:numPr>
        <w:jc w:val="both"/>
      </w:pPr>
      <w:r w:rsidRPr="00AF386F">
        <w:rPr>
          <w:b/>
          <w:u w:val="single"/>
        </w:rPr>
        <w:t>Choosing Chair.</w:t>
      </w:r>
    </w:p>
    <w:p w:rsidR="00AF386F" w:rsidRDefault="00AF386F" w:rsidP="00197481">
      <w:pPr>
        <w:pStyle w:val="ListParagraph"/>
        <w:jc w:val="both"/>
      </w:pPr>
      <w:r w:rsidRPr="00AF386F">
        <w:rPr>
          <w:highlight w:val="cyan"/>
        </w:rPr>
        <w:t>Chairs will be chosen from amongst listing of appropriate archdeacons, rural deans and diocese officers.  Active interests should be paid to any conflict of interest relating to case, relationships or area of normative service.</w:t>
      </w:r>
    </w:p>
    <w:p w:rsidR="00AF386F" w:rsidRDefault="00AF386F" w:rsidP="00AF386F">
      <w:pPr>
        <w:pStyle w:val="ListParagraph"/>
        <w:jc w:val="both"/>
      </w:pPr>
    </w:p>
    <w:p w:rsidR="00D00C86" w:rsidRDefault="00221DAB" w:rsidP="00221DAB">
      <w:pPr>
        <w:pStyle w:val="ListParagraph"/>
        <w:numPr>
          <w:ilvl w:val="0"/>
          <w:numId w:val="3"/>
        </w:numPr>
        <w:jc w:val="both"/>
      </w:pPr>
      <w:r w:rsidRPr="00221DAB">
        <w:rPr>
          <w:b/>
          <w:u w:val="single"/>
        </w:rPr>
        <w:t>Major Safeguarding incident/Contingency response</w:t>
      </w:r>
      <w:r>
        <w:t>.</w:t>
      </w:r>
    </w:p>
    <w:p w:rsidR="00221DAB" w:rsidRDefault="00221DAB" w:rsidP="00221DAB">
      <w:pPr>
        <w:jc w:val="both"/>
      </w:pPr>
      <w:r>
        <w:t xml:space="preserve">The national church deems a major incident to be a complex and high profile situation with the capacity to create reputational damage to the church at both a local and national level.  An example of a major safeguarding incident requiring a contingency response would be a situation such as that which occurred in Chichester.  </w:t>
      </w:r>
      <w:r w:rsidR="00610236">
        <w:t>Core group processes and procedures should continue to be applied with the supplementary information provided in this and the following section.</w:t>
      </w:r>
    </w:p>
    <w:p w:rsidR="00221DAB" w:rsidRDefault="00221DAB" w:rsidP="00221DAB">
      <w:pPr>
        <w:jc w:val="both"/>
      </w:pPr>
      <w:r>
        <w:t>Should such a situation arise the person initially identifying</w:t>
      </w:r>
      <w:r w:rsidR="00610236">
        <w:t xml:space="preserve"> the incident</w:t>
      </w:r>
      <w:r>
        <w:t xml:space="preserve"> would ensure that the following persons are immediately informed;</w:t>
      </w:r>
    </w:p>
    <w:p w:rsidR="00221DAB" w:rsidRDefault="00221DAB" w:rsidP="00221DAB">
      <w:pPr>
        <w:pStyle w:val="ListParagraph"/>
        <w:numPr>
          <w:ilvl w:val="0"/>
          <w:numId w:val="4"/>
        </w:numPr>
        <w:jc w:val="both"/>
      </w:pPr>
      <w:r>
        <w:t>The Diocese Safeguarding Advisor</w:t>
      </w:r>
    </w:p>
    <w:p w:rsidR="00221DAB" w:rsidRDefault="00221DAB" w:rsidP="00221DAB">
      <w:pPr>
        <w:pStyle w:val="ListParagraph"/>
        <w:numPr>
          <w:ilvl w:val="0"/>
          <w:numId w:val="4"/>
        </w:numPr>
        <w:jc w:val="both"/>
      </w:pPr>
      <w:r>
        <w:t>The Bishops Chapl</w:t>
      </w:r>
      <w:r w:rsidR="0000188A">
        <w:t>a</w:t>
      </w:r>
      <w:r>
        <w:t>in</w:t>
      </w:r>
      <w:r w:rsidR="00F90B8E">
        <w:t xml:space="preserve"> (who will liaise with the Dioces</w:t>
      </w:r>
      <w:r w:rsidR="0000188A">
        <w:t>an</w:t>
      </w:r>
      <w:r w:rsidR="00F90B8E">
        <w:t xml:space="preserve"> Bishop)</w:t>
      </w:r>
    </w:p>
    <w:p w:rsidR="00221DAB" w:rsidRDefault="00221DAB" w:rsidP="00221DAB">
      <w:pPr>
        <w:pStyle w:val="ListParagraph"/>
        <w:numPr>
          <w:ilvl w:val="0"/>
          <w:numId w:val="4"/>
        </w:numPr>
        <w:jc w:val="both"/>
      </w:pPr>
      <w:r>
        <w:t>The Communications director</w:t>
      </w:r>
    </w:p>
    <w:p w:rsidR="00221DAB" w:rsidRDefault="00221DAB" w:rsidP="00221DAB">
      <w:pPr>
        <w:pStyle w:val="ListParagraph"/>
        <w:numPr>
          <w:ilvl w:val="0"/>
          <w:numId w:val="4"/>
        </w:numPr>
        <w:jc w:val="both"/>
      </w:pPr>
      <w:r>
        <w:t>The CEO/Diocese secretary.</w:t>
      </w:r>
    </w:p>
    <w:p w:rsidR="00221DAB" w:rsidRDefault="00221DAB" w:rsidP="00221DAB">
      <w:pPr>
        <w:jc w:val="both"/>
      </w:pPr>
      <w:r>
        <w:t xml:space="preserve">This should happen within one hour of a major situation becoming apparent.  </w:t>
      </w:r>
      <w:r w:rsidR="00F90B8E">
        <w:t>Discussions by phone b</w:t>
      </w:r>
      <w:r w:rsidR="00610236">
        <w:t>etween the person reporting and</w:t>
      </w:r>
      <w:r w:rsidR="00F90B8E">
        <w:t xml:space="preserve"> those persons above </w:t>
      </w:r>
      <w:r w:rsidR="00610236">
        <w:t>(</w:t>
      </w:r>
      <w:r w:rsidR="00F90B8E">
        <w:t>and any others relevant</w:t>
      </w:r>
      <w:r w:rsidR="00610236">
        <w:t xml:space="preserve"> persons),</w:t>
      </w:r>
      <w:r w:rsidR="00F90B8E">
        <w:t xml:space="preserve"> should then occur as required ahead of any core group meeting.  It may be in these circumstances that a pre core group meeting involving the above is required.  </w:t>
      </w:r>
    </w:p>
    <w:p w:rsidR="00F90B8E" w:rsidRDefault="00F90B8E" w:rsidP="00221DAB">
      <w:pPr>
        <w:jc w:val="both"/>
      </w:pPr>
      <w:r>
        <w:t xml:space="preserve">The National Safeguarding team should be approached in the event of a major incident and offered the role of chairing core group meetings.  The National Safeguarding team provides the following </w:t>
      </w:r>
      <w:r>
        <w:lastRenderedPageBreak/>
        <w:t>stipulations for taking on chair of core groups and these should help in identifying and defining what a major incident looks like;</w:t>
      </w:r>
    </w:p>
    <w:p w:rsidR="00F90B8E" w:rsidRDefault="00F90B8E" w:rsidP="00F90B8E">
      <w:pPr>
        <w:pStyle w:val="ListParagraph"/>
        <w:numPr>
          <w:ilvl w:val="0"/>
          <w:numId w:val="5"/>
        </w:numPr>
        <w:jc w:val="both"/>
      </w:pPr>
      <w:r>
        <w:t xml:space="preserve">An incident where a bishop or archdeacon/CEO is reported to </w:t>
      </w:r>
      <w:r w:rsidR="00197481">
        <w:t>involved in abuse</w:t>
      </w:r>
      <w:r>
        <w:t>.</w:t>
      </w:r>
      <w:r w:rsidR="006E1C05">
        <w:t xml:space="preserve">  This applies to those currently in post and their predecessors.</w:t>
      </w:r>
    </w:p>
    <w:p w:rsidR="00F90B8E" w:rsidRDefault="00F90B8E" w:rsidP="00F90B8E">
      <w:pPr>
        <w:pStyle w:val="ListParagraph"/>
        <w:numPr>
          <w:ilvl w:val="0"/>
          <w:numId w:val="5"/>
        </w:numPr>
        <w:jc w:val="both"/>
      </w:pPr>
      <w:r>
        <w:t xml:space="preserve">A situation where there are multiple </w:t>
      </w:r>
      <w:r w:rsidR="00197481">
        <w:t xml:space="preserve">complainants </w:t>
      </w:r>
      <w:r>
        <w:t>of abuse as a consequence of the alleged actions of ordained clergy or church officer.</w:t>
      </w:r>
    </w:p>
    <w:p w:rsidR="00F90B8E" w:rsidRDefault="00F90B8E" w:rsidP="00F90B8E">
      <w:pPr>
        <w:pStyle w:val="ListParagraph"/>
        <w:numPr>
          <w:ilvl w:val="0"/>
          <w:numId w:val="5"/>
        </w:numPr>
        <w:jc w:val="both"/>
      </w:pPr>
      <w:r>
        <w:t xml:space="preserve">A situation where there is local and national press interest </w:t>
      </w:r>
      <w:r w:rsidR="006E1C05">
        <w:t xml:space="preserve">creating </w:t>
      </w:r>
      <w:r>
        <w:t>a</w:t>
      </w:r>
      <w:r w:rsidR="006E1C05">
        <w:t>n</w:t>
      </w:r>
      <w:r>
        <w:t xml:space="preserve"> </w:t>
      </w:r>
      <w:r w:rsidR="006E1C05">
        <w:t xml:space="preserve">associated </w:t>
      </w:r>
      <w:r>
        <w:t xml:space="preserve">risk to </w:t>
      </w:r>
      <w:r w:rsidR="006E1C05">
        <w:t xml:space="preserve">the </w:t>
      </w:r>
      <w:r>
        <w:t>national and local reputation of the church.</w:t>
      </w:r>
    </w:p>
    <w:p w:rsidR="00F90B8E" w:rsidRDefault="00F90B8E" w:rsidP="00F90B8E">
      <w:pPr>
        <w:pStyle w:val="ListParagraph"/>
        <w:numPr>
          <w:ilvl w:val="0"/>
          <w:numId w:val="5"/>
        </w:numPr>
        <w:jc w:val="both"/>
      </w:pPr>
      <w:r>
        <w:t>A situation where 3 above is highly probable.</w:t>
      </w:r>
    </w:p>
    <w:p w:rsidR="00F90B8E" w:rsidRDefault="00F90B8E" w:rsidP="00F90B8E">
      <w:pPr>
        <w:pStyle w:val="ListParagraph"/>
        <w:numPr>
          <w:ilvl w:val="0"/>
          <w:numId w:val="5"/>
        </w:numPr>
        <w:jc w:val="both"/>
      </w:pPr>
      <w:r>
        <w:t xml:space="preserve">Other situations of unusual circumstance where the National Safeguarding team is consulted.  </w:t>
      </w:r>
    </w:p>
    <w:p w:rsidR="00F90B8E" w:rsidRDefault="00F90B8E" w:rsidP="00F90B8E">
      <w:pPr>
        <w:jc w:val="both"/>
      </w:pPr>
      <w:r>
        <w:t>The National church team will determine if it is appropriate and able to take on chairing of core group under such circumstances.  The National Safeguarding team may also det</w:t>
      </w:r>
      <w:r w:rsidR="00610236">
        <w:t xml:space="preserve">ermine that it wishes to take </w:t>
      </w:r>
      <w:proofErr w:type="spellStart"/>
      <w:proofErr w:type="gramStart"/>
      <w:r w:rsidR="00610236">
        <w:t>a</w:t>
      </w:r>
      <w:proofErr w:type="spellEnd"/>
      <w:proofErr w:type="gramEnd"/>
      <w:r>
        <w:t xml:space="preserve"> investigatory </w:t>
      </w:r>
      <w:r w:rsidR="00610236">
        <w:t xml:space="preserve">lead </w:t>
      </w:r>
      <w:r>
        <w:t>role during such a process.</w:t>
      </w:r>
    </w:p>
    <w:p w:rsidR="00610236" w:rsidRPr="00610236" w:rsidRDefault="00610236" w:rsidP="00610236">
      <w:pPr>
        <w:pStyle w:val="ListParagraph"/>
        <w:numPr>
          <w:ilvl w:val="0"/>
          <w:numId w:val="3"/>
        </w:numPr>
        <w:jc w:val="both"/>
        <w:rPr>
          <w:b/>
          <w:u w:val="single"/>
        </w:rPr>
      </w:pPr>
      <w:r w:rsidRPr="00610236">
        <w:rPr>
          <w:b/>
          <w:u w:val="single"/>
        </w:rPr>
        <w:t>Initial Core Group during Major Incident.</w:t>
      </w:r>
    </w:p>
    <w:p w:rsidR="00610236" w:rsidRDefault="00610236" w:rsidP="00610236">
      <w:pPr>
        <w:jc w:val="both"/>
      </w:pPr>
      <w:r w:rsidRPr="00610236">
        <w:t>Should an incident be determined to be a major Incident (see above)</w:t>
      </w:r>
      <w:r>
        <w:t xml:space="preserve">, the initial Core group meeting should include </w:t>
      </w:r>
      <w:r w:rsidR="006E1C05">
        <w:t xml:space="preserve">(in addition to usual core group members - </w:t>
      </w:r>
      <w:r>
        <w:t>see section 1), a direct invitation to the CEO/Diocese secretary.  This is in order that the</w:t>
      </w:r>
      <w:r w:rsidR="00AF386F">
        <w:t xml:space="preserve"> CEO/Secretary </w:t>
      </w:r>
      <w:r>
        <w:t xml:space="preserve">can assure themselves that </w:t>
      </w:r>
      <w:proofErr w:type="gramStart"/>
      <w:r>
        <w:t>the</w:t>
      </w:r>
      <w:r w:rsidR="00AF386F">
        <w:t xml:space="preserve"> they</w:t>
      </w:r>
      <w:proofErr w:type="gramEnd"/>
      <w:r w:rsidR="00AF386F">
        <w:t xml:space="preserve"> </w:t>
      </w:r>
      <w:r>
        <w:t xml:space="preserve">have a comprehensive working brief of issues relating to the situation identified.  </w:t>
      </w:r>
      <w:r w:rsidR="006E1C05">
        <w:t xml:space="preserve">Invitations should be withheld where </w:t>
      </w:r>
      <w:r w:rsidR="00AF386F">
        <w:t>there is a conflict of interest</w:t>
      </w:r>
      <w:proofErr w:type="gramStart"/>
      <w:r w:rsidR="00AF386F">
        <w:t>.</w:t>
      </w:r>
      <w:r w:rsidR="006E1C05">
        <w:t>.</w:t>
      </w:r>
      <w:proofErr w:type="gramEnd"/>
    </w:p>
    <w:p w:rsidR="00AD61BD" w:rsidRDefault="00610236" w:rsidP="00610236">
      <w:pPr>
        <w:jc w:val="both"/>
      </w:pPr>
      <w:r>
        <w:t xml:space="preserve">It should be agreed at that core group if the CEO/Diocese secretary will continue to be present at further core group meetings.  If it is determined that the CEO/Diocese secretary and will not be present at future meetings an agreed process for reporting regular updates should be agreed in the initial core group meeting. </w:t>
      </w:r>
    </w:p>
    <w:p w:rsidR="00AD61BD" w:rsidRDefault="00AD61BD" w:rsidP="00AD61BD"/>
    <w:p w:rsidR="00610236" w:rsidRPr="00AD61BD" w:rsidRDefault="00AD61BD" w:rsidP="00AD61BD">
      <w:pPr>
        <w:tabs>
          <w:tab w:val="left" w:pos="2190"/>
        </w:tabs>
      </w:pPr>
      <w:r>
        <w:tab/>
      </w:r>
    </w:p>
    <w:sectPr w:rsidR="00610236" w:rsidRPr="00AD61B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B9F" w:rsidRDefault="00F95B9F" w:rsidP="006E2297">
      <w:pPr>
        <w:spacing w:after="0" w:line="240" w:lineRule="auto"/>
      </w:pPr>
      <w:r>
        <w:separator/>
      </w:r>
    </w:p>
  </w:endnote>
  <w:endnote w:type="continuationSeparator" w:id="0">
    <w:p w:rsidR="00F95B9F" w:rsidRDefault="00F95B9F" w:rsidP="006E2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1BD" w:rsidRDefault="00AD61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649615"/>
      <w:docPartObj>
        <w:docPartGallery w:val="Page Numbers (Bottom of Page)"/>
        <w:docPartUnique/>
      </w:docPartObj>
    </w:sdtPr>
    <w:sdtEndPr>
      <w:rPr>
        <w:noProof/>
      </w:rPr>
    </w:sdtEndPr>
    <w:sdtContent>
      <w:p w:rsidR="006E2297" w:rsidRDefault="006E2297">
        <w:pPr>
          <w:pStyle w:val="Footer"/>
          <w:jc w:val="right"/>
        </w:pPr>
        <w:r>
          <w:fldChar w:fldCharType="begin"/>
        </w:r>
        <w:r>
          <w:instrText xml:space="preserve"> PAGE   \* MERGEFORMAT </w:instrText>
        </w:r>
        <w:r>
          <w:fldChar w:fldCharType="separate"/>
        </w:r>
        <w:r w:rsidR="004D4EDF">
          <w:rPr>
            <w:noProof/>
          </w:rPr>
          <w:t>1</w:t>
        </w:r>
        <w:r>
          <w:rPr>
            <w:noProof/>
          </w:rPr>
          <w:fldChar w:fldCharType="end"/>
        </w:r>
      </w:p>
    </w:sdtContent>
  </w:sdt>
  <w:p w:rsidR="006E2297" w:rsidRDefault="006E22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1BD" w:rsidRDefault="00AD6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B9F" w:rsidRDefault="00F95B9F" w:rsidP="006E2297">
      <w:pPr>
        <w:spacing w:after="0" w:line="240" w:lineRule="auto"/>
      </w:pPr>
      <w:r>
        <w:separator/>
      </w:r>
    </w:p>
  </w:footnote>
  <w:footnote w:type="continuationSeparator" w:id="0">
    <w:p w:rsidR="00F95B9F" w:rsidRDefault="00F95B9F" w:rsidP="006E22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1BD" w:rsidRDefault="00AD61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856714"/>
      <w:docPartObj>
        <w:docPartGallery w:val="Watermarks"/>
        <w:docPartUnique/>
      </w:docPartObj>
    </w:sdtPr>
    <w:sdtEndPr/>
    <w:sdtContent>
      <w:p w:rsidR="00AD61BD" w:rsidRDefault="004D4EDF">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8515252" o:spid="_x0000_s2049" type="#_x0000_t136" style="position:absolute;margin-left:0;margin-top:0;width:489.45pt;height:146.8pt;rotation:315;z-index:-251658752;mso-position-horizontal:center;mso-position-horizontal-relative:margin;mso-position-vertical:center;mso-position-vertical-relative:margin" o:allowincell="f" fillcolor="silver" stroked="f">
              <v:fill opacity=".5"/>
              <v:textpath style="font-family:&quot;Calibri&quot;;font-size:1pt" string="DISCUSSION"/>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1BD" w:rsidRDefault="00AD61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E6780"/>
    <w:multiLevelType w:val="hybridMultilevel"/>
    <w:tmpl w:val="71A432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D679A9"/>
    <w:multiLevelType w:val="hybridMultilevel"/>
    <w:tmpl w:val="FDECE8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690A81"/>
    <w:multiLevelType w:val="hybridMultilevel"/>
    <w:tmpl w:val="54CEC49E"/>
    <w:lvl w:ilvl="0" w:tplc="A1AE0CD0">
      <w:start w:val="1"/>
      <w:numFmt w:val="decimal"/>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3">
    <w:nsid w:val="3E7F421B"/>
    <w:multiLevelType w:val="hybridMultilevel"/>
    <w:tmpl w:val="709A4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920148"/>
    <w:multiLevelType w:val="hybridMultilevel"/>
    <w:tmpl w:val="A6520E2E"/>
    <w:lvl w:ilvl="0" w:tplc="5462C866">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C493E69"/>
    <w:multiLevelType w:val="hybridMultilevel"/>
    <w:tmpl w:val="1F6CE4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rceOverwriteVersion" w:val="False"/>
  </w:docVars>
  <w:rsids>
    <w:rsidRoot w:val="00834017"/>
    <w:rsid w:val="0000188A"/>
    <w:rsid w:val="00093D77"/>
    <w:rsid w:val="00133648"/>
    <w:rsid w:val="00197481"/>
    <w:rsid w:val="001C2A72"/>
    <w:rsid w:val="0020734B"/>
    <w:rsid w:val="00221DAB"/>
    <w:rsid w:val="002D72E1"/>
    <w:rsid w:val="003F4C55"/>
    <w:rsid w:val="004D4EDF"/>
    <w:rsid w:val="005235D7"/>
    <w:rsid w:val="00534167"/>
    <w:rsid w:val="0053564B"/>
    <w:rsid w:val="00610236"/>
    <w:rsid w:val="00615A42"/>
    <w:rsid w:val="006E1C05"/>
    <w:rsid w:val="006E2297"/>
    <w:rsid w:val="00755237"/>
    <w:rsid w:val="007E05AD"/>
    <w:rsid w:val="00834017"/>
    <w:rsid w:val="00874F2F"/>
    <w:rsid w:val="008A30EA"/>
    <w:rsid w:val="00924F1E"/>
    <w:rsid w:val="00975CCE"/>
    <w:rsid w:val="009D2498"/>
    <w:rsid w:val="00A915CF"/>
    <w:rsid w:val="00AD61BD"/>
    <w:rsid w:val="00AF386F"/>
    <w:rsid w:val="00B369B0"/>
    <w:rsid w:val="00BC1FE0"/>
    <w:rsid w:val="00BD72E6"/>
    <w:rsid w:val="00BD7CB3"/>
    <w:rsid w:val="00C0215A"/>
    <w:rsid w:val="00C21396"/>
    <w:rsid w:val="00C87671"/>
    <w:rsid w:val="00C94112"/>
    <w:rsid w:val="00D00C86"/>
    <w:rsid w:val="00D20D8E"/>
    <w:rsid w:val="00D321E6"/>
    <w:rsid w:val="00D45DCD"/>
    <w:rsid w:val="00DD7774"/>
    <w:rsid w:val="00DF5757"/>
    <w:rsid w:val="00DF79D9"/>
    <w:rsid w:val="00E507F2"/>
    <w:rsid w:val="00F90B8E"/>
    <w:rsid w:val="00F95B9F"/>
    <w:rsid w:val="00FA4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2E1"/>
    <w:pPr>
      <w:ind w:left="720"/>
      <w:contextualSpacing/>
    </w:pPr>
  </w:style>
  <w:style w:type="paragraph" w:styleId="Caption">
    <w:name w:val="caption"/>
    <w:basedOn w:val="Normal"/>
    <w:next w:val="Normal"/>
    <w:uiPriority w:val="35"/>
    <w:unhideWhenUsed/>
    <w:qFormat/>
    <w:rsid w:val="002D72E1"/>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BC1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FE0"/>
    <w:rPr>
      <w:rFonts w:ascii="Tahoma" w:hAnsi="Tahoma" w:cs="Tahoma"/>
      <w:sz w:val="16"/>
      <w:szCs w:val="16"/>
    </w:rPr>
  </w:style>
  <w:style w:type="paragraph" w:styleId="Header">
    <w:name w:val="header"/>
    <w:basedOn w:val="Normal"/>
    <w:link w:val="HeaderChar"/>
    <w:uiPriority w:val="99"/>
    <w:unhideWhenUsed/>
    <w:rsid w:val="006E2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297"/>
  </w:style>
  <w:style w:type="paragraph" w:styleId="Footer">
    <w:name w:val="footer"/>
    <w:basedOn w:val="Normal"/>
    <w:link w:val="FooterChar"/>
    <w:uiPriority w:val="99"/>
    <w:unhideWhenUsed/>
    <w:rsid w:val="006E2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297"/>
  </w:style>
  <w:style w:type="character" w:styleId="CommentReference">
    <w:name w:val="annotation reference"/>
    <w:basedOn w:val="DefaultParagraphFont"/>
    <w:uiPriority w:val="99"/>
    <w:semiHidden/>
    <w:unhideWhenUsed/>
    <w:rsid w:val="00A915CF"/>
    <w:rPr>
      <w:sz w:val="16"/>
      <w:szCs w:val="16"/>
    </w:rPr>
  </w:style>
  <w:style w:type="paragraph" w:styleId="CommentText">
    <w:name w:val="annotation text"/>
    <w:basedOn w:val="Normal"/>
    <w:link w:val="CommentTextChar"/>
    <w:uiPriority w:val="99"/>
    <w:semiHidden/>
    <w:unhideWhenUsed/>
    <w:rsid w:val="00A915CF"/>
    <w:pPr>
      <w:spacing w:line="240" w:lineRule="auto"/>
    </w:pPr>
    <w:rPr>
      <w:sz w:val="20"/>
      <w:szCs w:val="20"/>
    </w:rPr>
  </w:style>
  <w:style w:type="character" w:customStyle="1" w:styleId="CommentTextChar">
    <w:name w:val="Comment Text Char"/>
    <w:basedOn w:val="DefaultParagraphFont"/>
    <w:link w:val="CommentText"/>
    <w:uiPriority w:val="99"/>
    <w:semiHidden/>
    <w:rsid w:val="00A915CF"/>
    <w:rPr>
      <w:sz w:val="20"/>
      <w:szCs w:val="20"/>
    </w:rPr>
  </w:style>
  <w:style w:type="paragraph" w:styleId="CommentSubject">
    <w:name w:val="annotation subject"/>
    <w:basedOn w:val="CommentText"/>
    <w:next w:val="CommentText"/>
    <w:link w:val="CommentSubjectChar"/>
    <w:uiPriority w:val="99"/>
    <w:semiHidden/>
    <w:unhideWhenUsed/>
    <w:rsid w:val="00A915CF"/>
    <w:rPr>
      <w:b/>
      <w:bCs/>
    </w:rPr>
  </w:style>
  <w:style w:type="character" w:customStyle="1" w:styleId="CommentSubjectChar">
    <w:name w:val="Comment Subject Char"/>
    <w:basedOn w:val="CommentTextChar"/>
    <w:link w:val="CommentSubject"/>
    <w:uiPriority w:val="99"/>
    <w:semiHidden/>
    <w:rsid w:val="00A915C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2E1"/>
    <w:pPr>
      <w:ind w:left="720"/>
      <w:contextualSpacing/>
    </w:pPr>
  </w:style>
  <w:style w:type="paragraph" w:styleId="Caption">
    <w:name w:val="caption"/>
    <w:basedOn w:val="Normal"/>
    <w:next w:val="Normal"/>
    <w:uiPriority w:val="35"/>
    <w:unhideWhenUsed/>
    <w:qFormat/>
    <w:rsid w:val="002D72E1"/>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BC1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FE0"/>
    <w:rPr>
      <w:rFonts w:ascii="Tahoma" w:hAnsi="Tahoma" w:cs="Tahoma"/>
      <w:sz w:val="16"/>
      <w:szCs w:val="16"/>
    </w:rPr>
  </w:style>
  <w:style w:type="paragraph" w:styleId="Header">
    <w:name w:val="header"/>
    <w:basedOn w:val="Normal"/>
    <w:link w:val="HeaderChar"/>
    <w:uiPriority w:val="99"/>
    <w:unhideWhenUsed/>
    <w:rsid w:val="006E2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297"/>
  </w:style>
  <w:style w:type="paragraph" w:styleId="Footer">
    <w:name w:val="footer"/>
    <w:basedOn w:val="Normal"/>
    <w:link w:val="FooterChar"/>
    <w:uiPriority w:val="99"/>
    <w:unhideWhenUsed/>
    <w:rsid w:val="006E2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297"/>
  </w:style>
  <w:style w:type="character" w:styleId="CommentReference">
    <w:name w:val="annotation reference"/>
    <w:basedOn w:val="DefaultParagraphFont"/>
    <w:uiPriority w:val="99"/>
    <w:semiHidden/>
    <w:unhideWhenUsed/>
    <w:rsid w:val="00A915CF"/>
    <w:rPr>
      <w:sz w:val="16"/>
      <w:szCs w:val="16"/>
    </w:rPr>
  </w:style>
  <w:style w:type="paragraph" w:styleId="CommentText">
    <w:name w:val="annotation text"/>
    <w:basedOn w:val="Normal"/>
    <w:link w:val="CommentTextChar"/>
    <w:uiPriority w:val="99"/>
    <w:semiHidden/>
    <w:unhideWhenUsed/>
    <w:rsid w:val="00A915CF"/>
    <w:pPr>
      <w:spacing w:line="240" w:lineRule="auto"/>
    </w:pPr>
    <w:rPr>
      <w:sz w:val="20"/>
      <w:szCs w:val="20"/>
    </w:rPr>
  </w:style>
  <w:style w:type="character" w:customStyle="1" w:styleId="CommentTextChar">
    <w:name w:val="Comment Text Char"/>
    <w:basedOn w:val="DefaultParagraphFont"/>
    <w:link w:val="CommentText"/>
    <w:uiPriority w:val="99"/>
    <w:semiHidden/>
    <w:rsid w:val="00A915CF"/>
    <w:rPr>
      <w:sz w:val="20"/>
      <w:szCs w:val="20"/>
    </w:rPr>
  </w:style>
  <w:style w:type="paragraph" w:styleId="CommentSubject">
    <w:name w:val="annotation subject"/>
    <w:basedOn w:val="CommentText"/>
    <w:next w:val="CommentText"/>
    <w:link w:val="CommentSubjectChar"/>
    <w:uiPriority w:val="99"/>
    <w:semiHidden/>
    <w:unhideWhenUsed/>
    <w:rsid w:val="00A915CF"/>
    <w:rPr>
      <w:b/>
      <w:bCs/>
    </w:rPr>
  </w:style>
  <w:style w:type="character" w:customStyle="1" w:styleId="CommentSubjectChar">
    <w:name w:val="Comment Subject Char"/>
    <w:basedOn w:val="CommentTextChar"/>
    <w:link w:val="CommentSubject"/>
    <w:uiPriority w:val="99"/>
    <w:semiHidden/>
    <w:rsid w:val="00A915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70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cid:image001.jpg@01D2B836.8F8D42B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jpg@01D2AEB9.231B9A4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1770</Words>
  <Characters>10091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Spiring</dc:creator>
  <cp:lastModifiedBy>Kim Hodgkins</cp:lastModifiedBy>
  <cp:revision>2</cp:revision>
  <cp:lastPrinted>2018-04-03T14:55:00Z</cp:lastPrinted>
  <dcterms:created xsi:type="dcterms:W3CDTF">2018-06-20T10:45:00Z</dcterms:created>
  <dcterms:modified xsi:type="dcterms:W3CDTF">2018-06-20T10:45:00Z</dcterms:modified>
</cp:coreProperties>
</file>