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Issue 1</w:t>
      </w:r>
      <w:r w:rsidR="000770C1">
        <w:rPr>
          <w:rFonts w:ascii="Arial Rounded MT Bold" w:hAnsi="Arial Rounded MT Bold"/>
          <w:color w:val="003779"/>
          <w:spacing w:val="-20"/>
          <w:sz w:val="40"/>
        </w:rPr>
        <w:t>7</w:t>
      </w:r>
      <w:r w:rsidR="004A2B7D">
        <w:rPr>
          <w:rFonts w:ascii="Arial Rounded MT Bold" w:hAnsi="Arial Rounded MT Bold"/>
          <w:color w:val="003779"/>
          <w:spacing w:val="-20"/>
          <w:sz w:val="40"/>
        </w:rPr>
        <w:t xml:space="preserve"> </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E5264" w:rsidRPr="002E4743" w:rsidRDefault="00FE5264" w:rsidP="007F23FF">
      <w:pPr>
        <w:rPr>
          <w:color w:val="DB088C"/>
          <w:sz w:val="23"/>
          <w:szCs w:val="23"/>
        </w:rPr>
      </w:pPr>
    </w:p>
    <w:p w:rsidR="00080027" w:rsidRPr="009B7848" w:rsidRDefault="00FE5264" w:rsidP="000770C1">
      <w:pPr>
        <w:pStyle w:val="nl1"/>
        <w:shd w:val="clear" w:color="auto" w:fill="FFFFFF"/>
        <w:spacing w:before="0" w:beforeAutospacing="0"/>
        <w:rPr>
          <w:rFonts w:ascii="Segoe UI" w:hAnsi="Segoe UI" w:cs="Segoe UI"/>
          <w:sz w:val="20"/>
          <w:szCs w:val="20"/>
        </w:rPr>
      </w:pPr>
      <w:r w:rsidRPr="006A3003">
        <w:rPr>
          <w:rFonts w:ascii="Segoe UI" w:hAnsi="Segoe UI" w:cs="Segoe UI"/>
          <w:noProof/>
        </w:rPr>
        <w:drawing>
          <wp:anchor distT="0" distB="0" distL="114300" distR="114300" simplePos="0" relativeHeight="251669504" behindDoc="1" locked="0" layoutInCell="1" allowOverlap="1" wp14:anchorId="7B35D49A" wp14:editId="5B2A0FC1">
            <wp:simplePos x="0" y="0"/>
            <wp:positionH relativeFrom="column">
              <wp:posOffset>5629910</wp:posOffset>
            </wp:positionH>
            <wp:positionV relativeFrom="paragraph">
              <wp:posOffset>9525</wp:posOffset>
            </wp:positionV>
            <wp:extent cx="1290320" cy="748665"/>
            <wp:effectExtent l="19050" t="19050" r="24130" b="13335"/>
            <wp:wrapTight wrapText="bothSides">
              <wp:wrapPolygon edited="0">
                <wp:start x="-319" y="-550"/>
                <wp:lineTo x="-319" y="21435"/>
                <wp:lineTo x="21685" y="21435"/>
                <wp:lineTo x="21685" y="-550"/>
                <wp:lineTo x="-319" y="-550"/>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0320" cy="7486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A3003">
        <w:rPr>
          <w:rFonts w:ascii="Segoe UI" w:hAnsi="Segoe UI" w:cs="Segoe UI"/>
          <w:b/>
          <w:color w:val="00B0F0"/>
        </w:rPr>
        <w:t xml:space="preserve">Sunday </w:t>
      </w:r>
      <w:r w:rsidR="000770C1">
        <w:rPr>
          <w:rFonts w:ascii="Segoe UI" w:hAnsi="Segoe UI" w:cs="Segoe UI"/>
          <w:b/>
          <w:color w:val="00B0F0"/>
        </w:rPr>
        <w:t>26</w:t>
      </w:r>
      <w:r w:rsidR="000770C1">
        <w:rPr>
          <w:rFonts w:ascii="Segoe UI" w:hAnsi="Segoe UI" w:cs="Segoe UI"/>
          <w:b/>
          <w:color w:val="00B0F0"/>
          <w:vertAlign w:val="superscript"/>
        </w:rPr>
        <w:t>th</w:t>
      </w:r>
      <w:r w:rsidR="00A01087" w:rsidRPr="006A3003">
        <w:rPr>
          <w:rFonts w:ascii="Segoe UI" w:hAnsi="Segoe UI" w:cs="Segoe UI"/>
          <w:b/>
          <w:color w:val="00B0F0"/>
        </w:rPr>
        <w:t xml:space="preserve"> July</w:t>
      </w:r>
      <w:r w:rsidR="002E4743" w:rsidRPr="006A3003">
        <w:rPr>
          <w:rFonts w:ascii="Segoe UI" w:hAnsi="Segoe UI" w:cs="Segoe UI"/>
          <w:b/>
          <w:color w:val="00B0F0"/>
        </w:rPr>
        <w:t>:</w:t>
      </w:r>
      <w:r w:rsidR="002A2804" w:rsidRPr="002A2804">
        <w:rPr>
          <w:rFonts w:ascii="Calibri" w:hAnsi="Calibri" w:cs="Calibri"/>
          <w:color w:val="000000"/>
          <w:spacing w:val="3"/>
          <w:sz w:val="27"/>
          <w:szCs w:val="27"/>
        </w:rPr>
        <w:t> </w:t>
      </w:r>
      <w:r w:rsidR="009A72C8">
        <w:rPr>
          <w:rFonts w:ascii="Calibri" w:hAnsi="Calibri" w:cs="Calibri"/>
          <w:i/>
          <w:color w:val="FF0000"/>
          <w:spacing w:val="3"/>
          <w:sz w:val="18"/>
          <w:szCs w:val="18"/>
        </w:rPr>
        <w:t xml:space="preserve"> </w:t>
      </w:r>
      <w:r w:rsidR="000770C1" w:rsidRPr="000770C1">
        <w:rPr>
          <w:rFonts w:ascii="Calibri" w:hAnsi="Calibri" w:cs="Calibri"/>
          <w:i/>
          <w:color w:val="FF0000"/>
          <w:spacing w:val="3"/>
          <w:sz w:val="18"/>
          <w:szCs w:val="18"/>
        </w:rPr>
        <w:t>Anne and Joachim, Parents of the Blessed Virgin Mary</w:t>
      </w:r>
      <w:r w:rsidR="000770C1">
        <w:rPr>
          <w:rFonts w:ascii="Calibri" w:hAnsi="Calibri" w:cs="Calibri"/>
          <w:i/>
          <w:color w:val="FF0000"/>
          <w:spacing w:val="3"/>
          <w:sz w:val="18"/>
          <w:szCs w:val="18"/>
        </w:rPr>
        <w:t xml:space="preserve"> </w:t>
      </w:r>
      <w:r w:rsidR="009A72C8" w:rsidRPr="009A72C8">
        <w:rPr>
          <w:rFonts w:ascii="Segoe UI" w:hAnsi="Segoe UI" w:cs="Segoe UI"/>
          <w:b/>
          <w:i/>
          <w:sz w:val="20"/>
          <w:szCs w:val="20"/>
        </w:rPr>
        <w:t>CH</w:t>
      </w:r>
      <w:r w:rsidR="00DC5AC5" w:rsidRPr="009A72C8">
        <w:rPr>
          <w:rFonts w:ascii="Segoe UI" w:hAnsi="Segoe UI" w:cs="Segoe UI"/>
          <w:b/>
          <w:i/>
          <w:sz w:val="20"/>
          <w:szCs w:val="20"/>
        </w:rPr>
        <w:t>URCHES</w:t>
      </w:r>
      <w:r w:rsidR="00DC5AC5" w:rsidRPr="009A72C8">
        <w:rPr>
          <w:rFonts w:ascii="Segoe UI" w:hAnsi="Segoe UI" w:cs="Segoe UI"/>
          <w:sz w:val="20"/>
          <w:szCs w:val="20"/>
        </w:rPr>
        <w:t xml:space="preserve">:  </w:t>
      </w:r>
      <w:r w:rsidR="009B7848">
        <w:rPr>
          <w:rFonts w:ascii="Segoe UI" w:hAnsi="Segoe UI" w:cs="Segoe UI"/>
          <w:sz w:val="20"/>
          <w:szCs w:val="20"/>
        </w:rPr>
        <w:t xml:space="preserve">Pray for all our churches seeking to open their doors for worship and prayer whilst still providing support for those who are not able to attend church. Pray for our Deaneries </w:t>
      </w:r>
      <w:r w:rsidR="00344730">
        <w:rPr>
          <w:rFonts w:ascii="Segoe UI" w:hAnsi="Segoe UI" w:cs="Segoe UI"/>
          <w:sz w:val="20"/>
          <w:szCs w:val="20"/>
        </w:rPr>
        <w:t xml:space="preserve">throughout the Diocese, for our Rural / Area Deans and their Assistants, for all representatives from parishes, that our Deaneries may provide mutual support and be a means of fulfilling our call to mission and evangelism. </w:t>
      </w:r>
    </w:p>
    <w:p w:rsidR="004C6A46" w:rsidRPr="004C6A46" w:rsidRDefault="00495E66" w:rsidP="004C6A46">
      <w:pPr>
        <w:shd w:val="clear" w:color="auto" w:fill="FFFFFF"/>
        <w:rPr>
          <w:sz w:val="20"/>
          <w:szCs w:val="20"/>
          <w:lang w:eastAsia="en-GB"/>
        </w:rPr>
      </w:pPr>
      <w:r w:rsidRPr="009A15D1">
        <w:rPr>
          <w:rFonts w:cs="Segoe UI"/>
          <w:b/>
          <w:color w:val="F36F2B"/>
        </w:rPr>
        <w:t>M</w:t>
      </w:r>
      <w:r w:rsidR="004C107E" w:rsidRPr="009A15D1">
        <w:rPr>
          <w:rFonts w:cs="Segoe UI"/>
          <w:b/>
          <w:color w:val="F36F2B"/>
        </w:rPr>
        <w:t>on</w:t>
      </w:r>
      <w:r w:rsidR="00A86C55">
        <w:rPr>
          <w:rFonts w:cs="Segoe UI"/>
          <w:b/>
          <w:color w:val="F36F2B"/>
        </w:rPr>
        <w:t xml:space="preserve"> </w:t>
      </w:r>
      <w:r w:rsidR="002A2804">
        <w:rPr>
          <w:rFonts w:cs="Segoe UI"/>
          <w:b/>
          <w:color w:val="F36F2B"/>
        </w:rPr>
        <w:t>2</w:t>
      </w:r>
      <w:r w:rsidR="000770C1">
        <w:rPr>
          <w:rFonts w:cs="Segoe UI"/>
          <w:b/>
          <w:color w:val="F36F2B"/>
        </w:rPr>
        <w:t>7</w:t>
      </w:r>
      <w:r w:rsidR="002A2804" w:rsidRPr="002A2804">
        <w:rPr>
          <w:rFonts w:cs="Segoe UI"/>
          <w:b/>
          <w:color w:val="F36F2B"/>
          <w:vertAlign w:val="superscript"/>
        </w:rPr>
        <w:t>th</w:t>
      </w:r>
      <w:r w:rsidR="007F23FF">
        <w:rPr>
          <w:b/>
          <w:color w:val="F36F2B"/>
          <w:sz w:val="23"/>
          <w:szCs w:val="23"/>
        </w:rPr>
        <w:t>:</w:t>
      </w:r>
      <w:r w:rsidR="00537FFE">
        <w:rPr>
          <w:rStyle w:val="Emphasis"/>
          <w:rFonts w:ascii="Calibri" w:eastAsiaTheme="majorEastAsia" w:hAnsi="Calibri" w:cs="Calibri"/>
          <w:color w:val="FF0000"/>
          <w:spacing w:val="3"/>
          <w:sz w:val="18"/>
          <w:szCs w:val="18"/>
        </w:rPr>
        <w:t xml:space="preserve"> </w:t>
      </w:r>
      <w:r w:rsidR="002A2804" w:rsidRPr="002A2804">
        <w:rPr>
          <w:rFonts w:ascii="Calibri" w:hAnsi="Calibri" w:cs="Calibri"/>
          <w:color w:val="000000"/>
          <w:spacing w:val="3"/>
          <w:sz w:val="27"/>
          <w:szCs w:val="27"/>
          <w:lang w:eastAsia="en-GB"/>
        </w:rPr>
        <w:t> </w:t>
      </w:r>
      <w:r w:rsidR="009A72C8">
        <w:rPr>
          <w:rFonts w:ascii="Calibri" w:hAnsi="Calibri" w:cs="Calibri"/>
          <w:i/>
          <w:iCs/>
          <w:color w:val="FF0000"/>
          <w:spacing w:val="3"/>
          <w:sz w:val="18"/>
          <w:szCs w:val="18"/>
          <w:lang w:eastAsia="en-GB"/>
        </w:rPr>
        <w:t xml:space="preserve"> </w:t>
      </w:r>
      <w:r w:rsidR="000770C1" w:rsidRPr="000770C1">
        <w:rPr>
          <w:rFonts w:ascii="Calibri" w:hAnsi="Calibri" w:cs="Calibri"/>
          <w:i/>
          <w:iCs/>
          <w:color w:val="FF0000"/>
          <w:spacing w:val="3"/>
          <w:sz w:val="18"/>
          <w:szCs w:val="18"/>
          <w:lang w:eastAsia="en-GB"/>
        </w:rPr>
        <w:t>Brooke Foss Westcott, Bishop of Durham, Teacher of the Faith, 1901</w:t>
      </w:r>
      <w:r w:rsidR="000770C1">
        <w:rPr>
          <w:rFonts w:ascii="Calibri" w:hAnsi="Calibri" w:cs="Calibri"/>
          <w:i/>
          <w:iCs/>
          <w:color w:val="FF0000"/>
          <w:spacing w:val="3"/>
          <w:sz w:val="18"/>
          <w:szCs w:val="18"/>
          <w:lang w:eastAsia="en-GB"/>
        </w:rPr>
        <w:t xml:space="preserve"> </w:t>
      </w:r>
      <w:r w:rsidR="00DC5AC5" w:rsidRPr="00F64B8C">
        <w:rPr>
          <w:rFonts w:cs="Segoe UI"/>
          <w:b/>
          <w:i/>
          <w:sz w:val="20"/>
          <w:szCs w:val="20"/>
        </w:rPr>
        <w:t>COMMUNITIES:</w:t>
      </w:r>
      <w:r w:rsidR="00DC5AC5" w:rsidRPr="00BD57AE">
        <w:rPr>
          <w:rFonts w:cs="Segoe UI"/>
          <w:sz w:val="20"/>
          <w:szCs w:val="20"/>
        </w:rPr>
        <w:t xml:space="preserve"> </w:t>
      </w:r>
      <w:r w:rsidR="004C6A46">
        <w:rPr>
          <w:rFonts w:cs="Segoe UI"/>
          <w:sz w:val="20"/>
          <w:szCs w:val="20"/>
        </w:rPr>
        <w:t xml:space="preserve">For the various courses being run by Transforming Communities Together offering resources for those made more vulnerable through the Pandemic. </w:t>
      </w:r>
      <w:r w:rsidR="004C6A46" w:rsidRPr="004C6A46">
        <w:rPr>
          <w:sz w:val="20"/>
          <w:szCs w:val="20"/>
        </w:rPr>
        <w:t xml:space="preserve">Pray for the </w:t>
      </w:r>
      <w:r w:rsidR="004C6A46" w:rsidRPr="004C6A46">
        <w:rPr>
          <w:sz w:val="20"/>
          <w:szCs w:val="20"/>
          <w:lang w:eastAsia="en-GB"/>
        </w:rPr>
        <w:t xml:space="preserve">COVID Cash Course </w:t>
      </w:r>
      <w:r w:rsidR="004C6A46" w:rsidRPr="004C6A46">
        <w:rPr>
          <w:sz w:val="20"/>
          <w:szCs w:val="20"/>
        </w:rPr>
        <w:t xml:space="preserve">which </w:t>
      </w:r>
      <w:r w:rsidR="004C6A46" w:rsidRPr="004C6A46">
        <w:rPr>
          <w:sz w:val="20"/>
          <w:szCs w:val="20"/>
          <w:lang w:eastAsia="en-GB"/>
        </w:rPr>
        <w:t>is available to individuals and community organisations to help them deliver vital information on Universal Credit, Mortgage and credit changes remotely to individuals in their community.</w:t>
      </w:r>
    </w:p>
    <w:p w:rsidR="004C6A46" w:rsidRDefault="004C6A46" w:rsidP="00321A4B">
      <w:pPr>
        <w:rPr>
          <w:b/>
          <w:color w:val="009CF4"/>
        </w:rPr>
      </w:pPr>
    </w:p>
    <w:p w:rsidR="00321A4B" w:rsidRPr="00C20DC5" w:rsidRDefault="00172668" w:rsidP="00321A4B">
      <w:pPr>
        <w:rPr>
          <w:sz w:val="20"/>
          <w:szCs w:val="20"/>
        </w:rPr>
      </w:pPr>
      <w:r w:rsidRPr="0007063E">
        <w:rPr>
          <w:b/>
          <w:color w:val="009CF4"/>
        </w:rPr>
        <w:t>Tu</w:t>
      </w:r>
      <w:r w:rsidR="004C107E" w:rsidRPr="0007063E">
        <w:rPr>
          <w:b/>
          <w:color w:val="009CF4"/>
        </w:rPr>
        <w:t>es</w:t>
      </w:r>
      <w:r w:rsidR="00A86C55">
        <w:rPr>
          <w:b/>
          <w:color w:val="009CF4"/>
        </w:rPr>
        <w:t xml:space="preserve"> </w:t>
      </w:r>
      <w:r w:rsidR="002A2804">
        <w:rPr>
          <w:b/>
          <w:color w:val="009CF4"/>
        </w:rPr>
        <w:t>2</w:t>
      </w:r>
      <w:r w:rsidR="000770C1">
        <w:rPr>
          <w:b/>
          <w:color w:val="009CF4"/>
        </w:rPr>
        <w:t>8</w:t>
      </w:r>
      <w:r w:rsidR="000770C1" w:rsidRPr="000770C1">
        <w:rPr>
          <w:b/>
          <w:color w:val="009CF4"/>
          <w:vertAlign w:val="superscript"/>
        </w:rPr>
        <w:t>th</w:t>
      </w:r>
      <w:r w:rsidR="00A0540B" w:rsidRPr="00A0540B">
        <w:rPr>
          <w:b/>
          <w:color w:val="1581FF" w:themeColor="accent6" w:themeTint="99"/>
          <w:spacing w:val="3"/>
          <w:shd w:val="clear" w:color="auto" w:fill="FFFFFF"/>
        </w:rPr>
        <w:t>:</w:t>
      </w:r>
      <w:r w:rsidR="00A0540B">
        <w:rPr>
          <w:b/>
          <w:i/>
          <w:spacing w:val="3"/>
          <w:sz w:val="20"/>
          <w:szCs w:val="20"/>
          <w:shd w:val="clear" w:color="auto" w:fill="FFFFFF"/>
        </w:rPr>
        <w:t xml:space="preserve">  S</w:t>
      </w:r>
      <w:r w:rsidR="004F656A">
        <w:rPr>
          <w:b/>
          <w:i/>
          <w:spacing w:val="3"/>
          <w:sz w:val="20"/>
          <w:szCs w:val="20"/>
          <w:shd w:val="clear" w:color="auto" w:fill="FFFFFF"/>
        </w:rPr>
        <w:t>C</w:t>
      </w:r>
      <w:r w:rsidR="002A2804" w:rsidRPr="006949D8">
        <w:rPr>
          <w:b/>
          <w:i/>
          <w:spacing w:val="3"/>
          <w:sz w:val="20"/>
          <w:szCs w:val="20"/>
          <w:shd w:val="clear" w:color="auto" w:fill="FFFFFF"/>
        </w:rPr>
        <w:t>HOOLS:</w:t>
      </w:r>
      <w:r w:rsidR="002A2804">
        <w:rPr>
          <w:b/>
          <w:color w:val="009CF4"/>
        </w:rPr>
        <w:t xml:space="preserve"> </w:t>
      </w:r>
      <w:r w:rsidR="00321A4B" w:rsidRPr="00C20DC5">
        <w:rPr>
          <w:sz w:val="20"/>
          <w:szCs w:val="20"/>
        </w:rPr>
        <w:t xml:space="preserve">Father God you are the God of beginnings and endings </w:t>
      </w:r>
      <w:proofErr w:type="gramStart"/>
      <w:r w:rsidR="00321A4B" w:rsidRPr="00C20DC5">
        <w:rPr>
          <w:sz w:val="20"/>
          <w:szCs w:val="20"/>
        </w:rPr>
        <w:t>–  you</w:t>
      </w:r>
      <w:proofErr w:type="gramEnd"/>
      <w:r w:rsidR="00321A4B" w:rsidRPr="00C20DC5">
        <w:rPr>
          <w:sz w:val="20"/>
          <w:szCs w:val="20"/>
        </w:rPr>
        <w:t xml:space="preserve"> are alpha and omega,</w:t>
      </w:r>
    </w:p>
    <w:p w:rsidR="00321A4B" w:rsidRPr="00C20DC5" w:rsidRDefault="00321A4B" w:rsidP="00321A4B">
      <w:pPr>
        <w:rPr>
          <w:sz w:val="20"/>
          <w:szCs w:val="20"/>
        </w:rPr>
      </w:pPr>
      <w:r w:rsidRPr="00C20DC5">
        <w:rPr>
          <w:sz w:val="20"/>
          <w:szCs w:val="20"/>
        </w:rPr>
        <w:t>As we come to the end of an extraordinary school year and look forward to the holidays beginning</w:t>
      </w:r>
    </w:p>
    <w:p w:rsidR="00321A4B" w:rsidRPr="00C20DC5" w:rsidRDefault="00321A4B" w:rsidP="00321A4B">
      <w:pPr>
        <w:rPr>
          <w:sz w:val="20"/>
          <w:szCs w:val="20"/>
        </w:rPr>
      </w:pPr>
      <w:r w:rsidRPr="00C20DC5">
        <w:rPr>
          <w:sz w:val="20"/>
          <w:szCs w:val="20"/>
        </w:rPr>
        <w:t>We pray for all our school families – both the pupils and the staff.</w:t>
      </w:r>
    </w:p>
    <w:p w:rsidR="00321A4B" w:rsidRPr="00C20DC5" w:rsidRDefault="00321A4B" w:rsidP="00321A4B">
      <w:pPr>
        <w:rPr>
          <w:sz w:val="20"/>
          <w:szCs w:val="20"/>
        </w:rPr>
      </w:pPr>
      <w:r w:rsidRPr="00C20DC5">
        <w:rPr>
          <w:sz w:val="20"/>
          <w:szCs w:val="20"/>
        </w:rPr>
        <w:t>We pray for safety, and blessings through the summer months.</w:t>
      </w:r>
    </w:p>
    <w:p w:rsidR="00321A4B" w:rsidRPr="00C20DC5" w:rsidRDefault="00321A4B" w:rsidP="00321A4B">
      <w:pPr>
        <w:rPr>
          <w:sz w:val="20"/>
          <w:szCs w:val="20"/>
        </w:rPr>
      </w:pPr>
      <w:r w:rsidRPr="00C20DC5">
        <w:rPr>
          <w:sz w:val="20"/>
          <w:szCs w:val="20"/>
        </w:rPr>
        <w:t>We think particularly of those who will struggle to put food on the table at this time</w:t>
      </w:r>
      <w:r w:rsidR="00C20DC5">
        <w:rPr>
          <w:sz w:val="20"/>
          <w:szCs w:val="20"/>
        </w:rPr>
        <w:t>.</w:t>
      </w:r>
    </w:p>
    <w:p w:rsidR="00321A4B" w:rsidRPr="00C20DC5" w:rsidRDefault="00321A4B" w:rsidP="00321A4B">
      <w:pPr>
        <w:rPr>
          <w:sz w:val="20"/>
          <w:szCs w:val="20"/>
        </w:rPr>
      </w:pPr>
      <w:r w:rsidRPr="00C20DC5">
        <w:rPr>
          <w:sz w:val="20"/>
          <w:szCs w:val="20"/>
        </w:rPr>
        <w:t xml:space="preserve">We pray against the injustice and poverty that still impact our families.                     </w:t>
      </w:r>
    </w:p>
    <w:p w:rsidR="00C20DC5" w:rsidRDefault="00321A4B" w:rsidP="00C20DC5">
      <w:pPr>
        <w:rPr>
          <w:sz w:val="20"/>
          <w:szCs w:val="20"/>
        </w:rPr>
      </w:pPr>
      <w:r w:rsidRPr="00C20DC5">
        <w:rPr>
          <w:sz w:val="20"/>
          <w:szCs w:val="20"/>
        </w:rPr>
        <w:t>May you grant rest to all are weary and your peace to all</w:t>
      </w:r>
      <w:r w:rsidR="00C20DC5">
        <w:rPr>
          <w:sz w:val="20"/>
          <w:szCs w:val="20"/>
        </w:rPr>
        <w:t>.</w:t>
      </w:r>
    </w:p>
    <w:p w:rsidR="00C20DC5" w:rsidRDefault="00C20DC5" w:rsidP="00C20DC5">
      <w:pPr>
        <w:rPr>
          <w:rStyle w:val="Heading2Char"/>
          <w:rFonts w:ascii="Segoe UI" w:hAnsi="Segoe UI" w:cs="Segoe UI"/>
          <w:b/>
          <w:sz w:val="24"/>
          <w:szCs w:val="24"/>
        </w:rPr>
      </w:pPr>
    </w:p>
    <w:p w:rsidR="006A3003" w:rsidRDefault="000A6F22" w:rsidP="00FE5264">
      <w:pPr>
        <w:rPr>
          <w:sz w:val="20"/>
          <w:szCs w:val="20"/>
        </w:rPr>
      </w:pPr>
      <w:r w:rsidRPr="00501B35">
        <w:rPr>
          <w:rStyle w:val="Heading2Char"/>
          <w:rFonts w:ascii="Segoe UI" w:hAnsi="Segoe UI" w:cs="Segoe UI"/>
          <w:b/>
          <w:sz w:val="24"/>
          <w:szCs w:val="24"/>
        </w:rPr>
        <w:t>Wed</w:t>
      </w:r>
      <w:r w:rsidR="00A86C55">
        <w:rPr>
          <w:rStyle w:val="Heading2Char"/>
          <w:rFonts w:ascii="Segoe UI" w:hAnsi="Segoe UI" w:cs="Segoe UI"/>
          <w:b/>
          <w:sz w:val="24"/>
          <w:szCs w:val="24"/>
        </w:rPr>
        <w:t xml:space="preserve"> </w:t>
      </w:r>
      <w:r w:rsidR="002A2804">
        <w:rPr>
          <w:rStyle w:val="Heading2Char"/>
          <w:rFonts w:ascii="Segoe UI" w:hAnsi="Segoe UI" w:cs="Segoe UI"/>
          <w:b/>
          <w:sz w:val="24"/>
          <w:szCs w:val="24"/>
        </w:rPr>
        <w:t>2</w:t>
      </w:r>
      <w:r w:rsidR="000770C1">
        <w:rPr>
          <w:rStyle w:val="Heading2Char"/>
          <w:rFonts w:ascii="Segoe UI" w:hAnsi="Segoe UI" w:cs="Segoe UI"/>
          <w:b/>
          <w:sz w:val="24"/>
          <w:szCs w:val="24"/>
        </w:rPr>
        <w:t>9</w:t>
      </w:r>
      <w:r w:rsidR="000770C1" w:rsidRPr="000770C1">
        <w:rPr>
          <w:rStyle w:val="Heading2Char"/>
          <w:rFonts w:ascii="Segoe UI" w:hAnsi="Segoe UI" w:cs="Segoe UI"/>
          <w:b/>
          <w:sz w:val="24"/>
          <w:szCs w:val="24"/>
          <w:vertAlign w:val="superscript"/>
        </w:rPr>
        <w:t>th</w:t>
      </w:r>
      <w:r w:rsidR="002A2804">
        <w:rPr>
          <w:rStyle w:val="Heading2Char"/>
          <w:rFonts w:ascii="Segoe UI" w:hAnsi="Segoe UI" w:cs="Segoe UI"/>
          <w:b/>
          <w:sz w:val="24"/>
          <w:szCs w:val="24"/>
        </w:rPr>
        <w:t xml:space="preserve">: </w:t>
      </w:r>
      <w:r w:rsidR="000770C1" w:rsidRPr="000770C1">
        <w:rPr>
          <w:rFonts w:ascii="Calibri" w:hAnsi="Calibri" w:cs="Calibri"/>
          <w:i/>
          <w:color w:val="FF0000"/>
          <w:spacing w:val="3"/>
          <w:sz w:val="18"/>
          <w:szCs w:val="18"/>
          <w:lang w:eastAsia="en-GB"/>
        </w:rPr>
        <w:t>Mary, Martha and Lazarus, Companions of Our Lord</w:t>
      </w:r>
      <w:r w:rsidR="000770C1">
        <w:rPr>
          <w:rFonts w:ascii="Calibri" w:hAnsi="Calibri" w:cs="Calibri"/>
          <w:i/>
          <w:color w:val="FF0000"/>
          <w:spacing w:val="3"/>
          <w:sz w:val="18"/>
          <w:szCs w:val="18"/>
          <w:lang w:eastAsia="en-GB"/>
        </w:rPr>
        <w:t xml:space="preserve"> </w:t>
      </w:r>
      <w:r w:rsidR="00321A4B" w:rsidRPr="00897C12">
        <w:rPr>
          <w:rFonts w:cs="Segoe UI"/>
          <w:b/>
          <w:i/>
          <w:sz w:val="20"/>
          <w:szCs w:val="20"/>
        </w:rPr>
        <w:t>PRISONS:</w:t>
      </w:r>
      <w:r w:rsidR="00321A4B" w:rsidRPr="00897C12">
        <w:rPr>
          <w:rFonts w:cs="Segoe UI"/>
          <w:i/>
          <w:sz w:val="18"/>
          <w:szCs w:val="22"/>
        </w:rPr>
        <w:t xml:space="preserve"> </w:t>
      </w:r>
      <w:r w:rsidR="00321A4B">
        <w:rPr>
          <w:sz w:val="20"/>
          <w:szCs w:val="20"/>
        </w:rPr>
        <w:t xml:space="preserve">Father God, we pray that you would bless, comfort and strengthen prisoners and prison staff, their families and friends. We are thankful for the continuing engagement between prisoners and their families and with staff and for the relationships that are built and the support that is offered. We pray for those who work within the Justice System and the Prison and Probation service, who are all continuing this </w:t>
      </w:r>
      <w:proofErr w:type="gramStart"/>
      <w:r w:rsidR="00321A4B">
        <w:rPr>
          <w:sz w:val="20"/>
          <w:szCs w:val="20"/>
        </w:rPr>
        <w:t>vital</w:t>
      </w:r>
      <w:proofErr w:type="gramEnd"/>
      <w:r w:rsidR="00321A4B">
        <w:rPr>
          <w:sz w:val="20"/>
          <w:szCs w:val="20"/>
        </w:rPr>
        <w:t xml:space="preserve"> work either at home, or in their workplaces. We pray</w:t>
      </w:r>
      <w:r w:rsidR="00FE5264" w:rsidRPr="00FE5264">
        <w:rPr>
          <w:sz w:val="20"/>
          <w:szCs w:val="20"/>
        </w:rPr>
        <w:t xml:space="preserve"> particularly for those residing and working at HMP Drake Hall, HMP Stafford, HMP Stoke Heath, HMP </w:t>
      </w:r>
      <w:proofErr w:type="spellStart"/>
      <w:r w:rsidR="00FE5264" w:rsidRPr="00FE5264">
        <w:rPr>
          <w:sz w:val="20"/>
          <w:szCs w:val="20"/>
        </w:rPr>
        <w:t>Swinfen</w:t>
      </w:r>
      <w:proofErr w:type="spellEnd"/>
      <w:r w:rsidR="00FE5264" w:rsidRPr="00FE5264">
        <w:rPr>
          <w:sz w:val="20"/>
          <w:szCs w:val="20"/>
        </w:rPr>
        <w:t xml:space="preserve"> Hall</w:t>
      </w:r>
      <w:r w:rsidR="00FE5264">
        <w:rPr>
          <w:sz w:val="20"/>
          <w:szCs w:val="20"/>
        </w:rPr>
        <w:t xml:space="preserve"> and</w:t>
      </w:r>
      <w:r w:rsidR="00FE5264" w:rsidRPr="00FE5264">
        <w:rPr>
          <w:sz w:val="20"/>
          <w:szCs w:val="20"/>
        </w:rPr>
        <w:t xml:space="preserve"> HMP Werrington. </w:t>
      </w:r>
    </w:p>
    <w:p w:rsidR="00FE5264" w:rsidRDefault="00FE5264" w:rsidP="00FE5264">
      <w:pPr>
        <w:rPr>
          <w:rFonts w:cs="Segoe UI"/>
          <w:sz w:val="20"/>
          <w:szCs w:val="20"/>
        </w:rPr>
      </w:pPr>
      <w:bookmarkStart w:id="0" w:name="_GoBack"/>
      <w:bookmarkEnd w:id="0"/>
    </w:p>
    <w:p w:rsidR="006A3003" w:rsidRDefault="00F52383" w:rsidP="006A3003">
      <w:pPr>
        <w:shd w:val="clear" w:color="auto" w:fill="FFFFFF"/>
        <w:spacing w:after="100" w:afterAutospacing="1"/>
        <w:rPr>
          <w:sz w:val="20"/>
          <w:szCs w:val="20"/>
        </w:rPr>
      </w:pPr>
      <w:proofErr w:type="spellStart"/>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proofErr w:type="spellEnd"/>
      <w:r w:rsidR="00A86C55">
        <w:rPr>
          <w:rStyle w:val="Heading2Char"/>
          <w:rFonts w:ascii="Segoe UI" w:hAnsi="Segoe UI" w:cs="Segoe UI"/>
          <w:b/>
          <w:color w:val="C75BBC" w:themeColor="accent5" w:themeTint="99"/>
          <w:sz w:val="24"/>
          <w:szCs w:val="24"/>
        </w:rPr>
        <w:t xml:space="preserve"> </w:t>
      </w:r>
      <w:r w:rsidR="000770C1">
        <w:rPr>
          <w:rStyle w:val="Heading2Char"/>
          <w:rFonts w:ascii="Segoe UI" w:hAnsi="Segoe UI" w:cs="Segoe UI"/>
          <w:b/>
          <w:color w:val="C75BBC" w:themeColor="accent5" w:themeTint="99"/>
          <w:sz w:val="24"/>
          <w:szCs w:val="24"/>
        </w:rPr>
        <w:t>30</w:t>
      </w:r>
      <w:r w:rsidR="000770C1" w:rsidRPr="000770C1">
        <w:rPr>
          <w:rStyle w:val="Heading2Char"/>
          <w:rFonts w:ascii="Segoe UI" w:hAnsi="Segoe UI" w:cs="Segoe UI"/>
          <w:b/>
          <w:color w:val="C75BBC" w:themeColor="accent5" w:themeTint="99"/>
          <w:sz w:val="24"/>
          <w:szCs w:val="24"/>
          <w:vertAlign w:val="superscript"/>
        </w:rPr>
        <w:t>th</w:t>
      </w:r>
      <w:r w:rsidR="00501B35" w:rsidRPr="00501B35">
        <w:rPr>
          <w:rStyle w:val="Heading2Char"/>
          <w:rFonts w:ascii="Segoe UI" w:hAnsi="Segoe UI" w:cs="Segoe UI"/>
          <w:b/>
          <w:color w:val="C75BBC" w:themeColor="accent5" w:themeTint="99"/>
          <w:sz w:val="24"/>
          <w:szCs w:val="24"/>
        </w:rPr>
        <w:t>:</w:t>
      </w:r>
      <w:r w:rsidR="00F64B8C" w:rsidRPr="00501B35">
        <w:rPr>
          <w:rFonts w:cs="Segoe UI"/>
          <w:i/>
          <w:iCs/>
          <w:color w:val="FF0000"/>
          <w:spacing w:val="3"/>
          <w:sz w:val="18"/>
          <w:szCs w:val="18"/>
        </w:rPr>
        <w:t> </w:t>
      </w:r>
      <w:r w:rsidR="000770C1" w:rsidRPr="000770C1">
        <w:rPr>
          <w:rFonts w:ascii="Calibri" w:hAnsi="Calibri" w:cs="Calibri"/>
          <w:color w:val="000000"/>
          <w:spacing w:val="3"/>
          <w:sz w:val="27"/>
          <w:szCs w:val="27"/>
          <w:lang w:eastAsia="en-GB"/>
        </w:rPr>
        <w:t> </w:t>
      </w:r>
      <w:r w:rsidR="000770C1" w:rsidRPr="000770C1">
        <w:rPr>
          <w:rFonts w:ascii="Calibri" w:hAnsi="Calibri" w:cs="Calibri"/>
          <w:i/>
          <w:color w:val="FF0000"/>
          <w:spacing w:val="3"/>
          <w:sz w:val="18"/>
          <w:szCs w:val="18"/>
          <w:lang w:eastAsia="en-GB"/>
        </w:rPr>
        <w:t>William Wilberforce, Social Reformer</w:t>
      </w:r>
      <w:r w:rsidR="000770C1">
        <w:rPr>
          <w:rFonts w:ascii="Calibri" w:hAnsi="Calibri" w:cs="Calibri"/>
          <w:i/>
          <w:color w:val="FF0000"/>
          <w:spacing w:val="3"/>
          <w:sz w:val="18"/>
          <w:szCs w:val="18"/>
          <w:lang w:eastAsia="en-GB"/>
        </w:rPr>
        <w:t xml:space="preserve"> </w:t>
      </w:r>
      <w:proofErr w:type="spellStart"/>
      <w:r w:rsidR="000770C1" w:rsidRPr="000770C1">
        <w:rPr>
          <w:rFonts w:ascii="Calibri" w:hAnsi="Calibri" w:cs="Calibri"/>
          <w:i/>
          <w:color w:val="FF0000"/>
          <w:spacing w:val="3"/>
          <w:sz w:val="18"/>
          <w:szCs w:val="18"/>
          <w:lang w:eastAsia="en-GB"/>
        </w:rPr>
        <w:t>Olaudah</w:t>
      </w:r>
      <w:proofErr w:type="spellEnd"/>
      <w:r w:rsidR="000770C1" w:rsidRPr="000770C1">
        <w:rPr>
          <w:rFonts w:ascii="Calibri" w:hAnsi="Calibri" w:cs="Calibri"/>
          <w:i/>
          <w:color w:val="FF0000"/>
          <w:spacing w:val="3"/>
          <w:sz w:val="18"/>
          <w:szCs w:val="18"/>
          <w:lang w:eastAsia="en-GB"/>
        </w:rPr>
        <w:t xml:space="preserve"> Equiano and Thomas Clarkson</w:t>
      </w:r>
      <w:r w:rsidR="000770C1">
        <w:rPr>
          <w:rFonts w:ascii="Calibri" w:hAnsi="Calibri" w:cs="Calibri"/>
          <w:i/>
          <w:color w:val="FF0000"/>
          <w:spacing w:val="3"/>
          <w:sz w:val="18"/>
          <w:szCs w:val="18"/>
          <w:lang w:eastAsia="en-GB"/>
        </w:rPr>
        <w:t xml:space="preserve"> </w:t>
      </w:r>
      <w:r w:rsidR="000770C1" w:rsidRPr="000770C1">
        <w:rPr>
          <w:rFonts w:ascii="Calibri" w:hAnsi="Calibri" w:cs="Calibri"/>
          <w:i/>
          <w:color w:val="FF0000"/>
          <w:spacing w:val="3"/>
          <w:sz w:val="18"/>
          <w:szCs w:val="18"/>
          <w:lang w:eastAsia="en-GB"/>
        </w:rPr>
        <w:t>Anti-Slavery Campaigners, 1833, 1797 and 1846</w:t>
      </w:r>
      <w:r w:rsidR="000770C1">
        <w:rPr>
          <w:rFonts w:ascii="Calibri" w:hAnsi="Calibri" w:cs="Calibri"/>
          <w:i/>
          <w:color w:val="FF0000"/>
          <w:spacing w:val="3"/>
          <w:sz w:val="18"/>
          <w:szCs w:val="18"/>
          <w:lang w:eastAsia="en-GB"/>
        </w:rPr>
        <w:t xml:space="preserve"> </w:t>
      </w:r>
      <w:r w:rsidR="00321A4B" w:rsidRPr="006949D8">
        <w:rPr>
          <w:rFonts w:cs="Segoe UI"/>
          <w:b/>
          <w:i/>
          <w:sz w:val="20"/>
          <w:szCs w:val="20"/>
        </w:rPr>
        <w:t>AROUND THE WORLD:</w:t>
      </w:r>
      <w:r w:rsidR="00321A4B" w:rsidRPr="00897C12">
        <w:rPr>
          <w:rFonts w:cs="Segoe UI"/>
          <w:sz w:val="20"/>
          <w:szCs w:val="20"/>
        </w:rPr>
        <w:t xml:space="preserve"> </w:t>
      </w:r>
      <w:r w:rsidR="00321A4B">
        <w:rPr>
          <w:rFonts w:cs="Segoe UI"/>
          <w:sz w:val="20"/>
          <w:szCs w:val="20"/>
        </w:rPr>
        <w:t xml:space="preserve"> </w:t>
      </w:r>
      <w:r w:rsidR="00321A4B" w:rsidRPr="00321A4B">
        <w:rPr>
          <w:i/>
          <w:sz w:val="20"/>
          <w:szCs w:val="20"/>
        </w:rPr>
        <w:t>World Day against Trafficking in Persons</w:t>
      </w:r>
      <w:r w:rsidR="00321A4B" w:rsidRPr="00321A4B">
        <w:rPr>
          <w:sz w:val="20"/>
          <w:szCs w:val="20"/>
        </w:rPr>
        <w:t xml:space="preserve">:  </w:t>
      </w:r>
      <w:r w:rsidR="00321A4B">
        <w:rPr>
          <w:sz w:val="20"/>
          <w:szCs w:val="20"/>
        </w:rPr>
        <w:t>Remembering the greater impact of the Covid-19 Pandemic on the most vulnerable, we pray f</w:t>
      </w:r>
      <w:r w:rsidR="00321A4B" w:rsidRPr="00321A4B">
        <w:rPr>
          <w:sz w:val="20"/>
          <w:szCs w:val="20"/>
        </w:rPr>
        <w:t xml:space="preserve">or churches in the Diocese of Durgapur who are at the forefront of the Church of North India’s fight against human trafficking. May they be safe havens for all who are at </w:t>
      </w:r>
      <w:proofErr w:type="gramStart"/>
      <w:r w:rsidR="00321A4B" w:rsidRPr="00321A4B">
        <w:rPr>
          <w:sz w:val="20"/>
          <w:szCs w:val="20"/>
        </w:rPr>
        <w:t>risk.</w:t>
      </w:r>
      <w:proofErr w:type="gramEnd"/>
      <w:r w:rsidR="00321A4B" w:rsidRPr="00321A4B">
        <w:rPr>
          <w:sz w:val="20"/>
          <w:szCs w:val="20"/>
        </w:rPr>
        <w:t xml:space="preserve"> For the women’s self-help groups the CNI works with to help women and girls who are at risk of being trafficked. As we give thanks for the work of the CNI’s Anti-Human Trafficking Programme, let us also pray for similar programmes to be launched in other parts of the world where such initiatives are needed.</w:t>
      </w:r>
      <w:r w:rsidR="00321A4B" w:rsidRPr="006A3003">
        <w:rPr>
          <w:sz w:val="20"/>
          <w:szCs w:val="20"/>
        </w:rPr>
        <w:t xml:space="preserve"> </w:t>
      </w:r>
    </w:p>
    <w:p w:rsidR="004F656A" w:rsidRDefault="00F648B5" w:rsidP="000770C1">
      <w:pPr>
        <w:shd w:val="clear" w:color="auto" w:fill="FFFFFF"/>
        <w:spacing w:after="100" w:afterAutospacing="1"/>
        <w:rPr>
          <w:sz w:val="20"/>
          <w:szCs w:val="20"/>
        </w:rPr>
      </w:pPr>
      <w:r w:rsidRPr="00B94E53">
        <w:rPr>
          <w:noProof/>
          <w:sz w:val="20"/>
          <w:szCs w:val="20"/>
          <w:lang w:eastAsia="en-GB"/>
        </w:rPr>
        <w:drawing>
          <wp:anchor distT="0" distB="0" distL="114300" distR="114300" simplePos="0" relativeHeight="251668480" behindDoc="1" locked="0" layoutInCell="1" allowOverlap="1" wp14:anchorId="61868FB3" wp14:editId="0243C004">
            <wp:simplePos x="0" y="0"/>
            <wp:positionH relativeFrom="column">
              <wp:posOffset>5664200</wp:posOffset>
            </wp:positionH>
            <wp:positionV relativeFrom="paragraph">
              <wp:posOffset>79375</wp:posOffset>
            </wp:positionV>
            <wp:extent cx="1104900" cy="631190"/>
            <wp:effectExtent l="0" t="0" r="0" b="0"/>
            <wp:wrapTight wrapText="bothSides">
              <wp:wrapPolygon edited="0">
                <wp:start x="0" y="0"/>
                <wp:lineTo x="0" y="20861"/>
                <wp:lineTo x="21228" y="20861"/>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631190"/>
                    </a:xfrm>
                    <a:prstGeom prst="rect">
                      <a:avLst/>
                    </a:prstGeom>
                  </pic:spPr>
                </pic:pic>
              </a:graphicData>
            </a:graphic>
            <wp14:sizeRelH relativeFrom="page">
              <wp14:pctWidth>0</wp14:pctWidth>
            </wp14:sizeRelH>
            <wp14:sizeRelV relativeFrom="page">
              <wp14:pctHeight>0</wp14:pctHeight>
            </wp14:sizeRelV>
          </wp:anchor>
        </w:drawing>
      </w:r>
      <w:r w:rsidR="00027D41" w:rsidRPr="009766A4">
        <w:rPr>
          <w:rFonts w:cs="Segoe UI"/>
          <w:b/>
          <w:color w:val="F36F2B"/>
        </w:rPr>
        <w:t>Fr</w:t>
      </w:r>
      <w:r w:rsidR="004C107E" w:rsidRPr="009766A4">
        <w:rPr>
          <w:rFonts w:cs="Segoe UI"/>
          <w:b/>
          <w:color w:val="F36F2B"/>
        </w:rPr>
        <w:t>i</w:t>
      </w:r>
      <w:r w:rsidR="00A86C55">
        <w:rPr>
          <w:rFonts w:cs="Segoe UI"/>
          <w:b/>
          <w:color w:val="F36F2B"/>
        </w:rPr>
        <w:t xml:space="preserve"> </w:t>
      </w:r>
      <w:r w:rsidR="000770C1">
        <w:rPr>
          <w:rFonts w:cs="Segoe UI"/>
          <w:b/>
          <w:color w:val="F36F2B"/>
        </w:rPr>
        <w:t>31</w:t>
      </w:r>
      <w:r w:rsidR="000770C1" w:rsidRPr="000770C1">
        <w:rPr>
          <w:rFonts w:cs="Segoe UI"/>
          <w:b/>
          <w:color w:val="F36F2B"/>
          <w:vertAlign w:val="superscript"/>
        </w:rPr>
        <w:t>st</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0770C1" w:rsidRPr="000770C1">
        <w:rPr>
          <w:rFonts w:ascii="Calibri" w:hAnsi="Calibri" w:cs="Calibri"/>
          <w:i/>
          <w:iCs/>
          <w:color w:val="FF0000"/>
          <w:spacing w:val="3"/>
          <w:sz w:val="18"/>
          <w:szCs w:val="18"/>
          <w:lang w:eastAsia="en-GB"/>
        </w:rPr>
        <w:t>Ignatius of Loyola, Founder of the Society of Jesus, 1556</w:t>
      </w:r>
      <w:r w:rsidR="000770C1">
        <w:rPr>
          <w:rFonts w:ascii="Calibri" w:hAnsi="Calibri" w:cs="Calibri"/>
          <w:i/>
          <w:iCs/>
          <w:color w:val="FF0000"/>
          <w:spacing w:val="3"/>
          <w:sz w:val="18"/>
          <w:szCs w:val="18"/>
          <w:lang w:eastAsia="en-GB"/>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497B6E">
        <w:rPr>
          <w:rStyle w:val="TitleChar"/>
          <w:rFonts w:ascii="Calibri" w:hAnsi="Calibri" w:cs="Calibri"/>
          <w:color w:val="FF0000"/>
          <w:spacing w:val="3"/>
          <w:sz w:val="27"/>
          <w:szCs w:val="27"/>
        </w:rPr>
        <w:t xml:space="preserve">  </w:t>
      </w:r>
      <w:r w:rsidR="0071708C">
        <w:rPr>
          <w:sz w:val="20"/>
          <w:szCs w:val="20"/>
        </w:rPr>
        <w:t xml:space="preserve">For </w:t>
      </w:r>
      <w:r w:rsidR="00B064B6">
        <w:rPr>
          <w:sz w:val="20"/>
          <w:szCs w:val="20"/>
        </w:rPr>
        <w:t>the spiritual and emotional well-being of all w</w:t>
      </w:r>
      <w:r w:rsidR="0071708C">
        <w:rPr>
          <w:sz w:val="20"/>
          <w:szCs w:val="20"/>
        </w:rPr>
        <w:t>orking in healthcare services at the present time,</w:t>
      </w:r>
      <w:r w:rsidR="00B064B6">
        <w:rPr>
          <w:sz w:val="20"/>
          <w:szCs w:val="20"/>
        </w:rPr>
        <w:t xml:space="preserve"> for those who are themselves ill with Coronavirus or struggling with its longer term complications;</w:t>
      </w:r>
      <w:r w:rsidR="0071708C">
        <w:rPr>
          <w:sz w:val="20"/>
          <w:szCs w:val="20"/>
        </w:rPr>
        <w:t xml:space="preserve"> </w:t>
      </w:r>
      <w:r w:rsidR="00B064B6">
        <w:rPr>
          <w:sz w:val="20"/>
          <w:szCs w:val="20"/>
        </w:rPr>
        <w:t>for all Chaplaincy Teams offering pastoral care and support to patients and staff in our hospitals and for all programmes of counselling being offered in response to the trauma and loss caused by this pandemic.</w:t>
      </w:r>
    </w:p>
    <w:p w:rsidR="00C8659C" w:rsidRDefault="00FE5264" w:rsidP="004C6A46">
      <w:pPr>
        <w:pStyle w:val="Default"/>
        <w:rPr>
          <w:rFonts w:ascii="Helvetica" w:hAnsi="Helvetica" w:cs="Helvetica"/>
          <w:color w:val="2E3337"/>
          <w:lang w:eastAsia="en-GB"/>
        </w:rPr>
      </w:pPr>
      <w:r>
        <w:rPr>
          <w:noProof/>
          <w:lang w:eastAsia="en-GB"/>
        </w:rPr>
        <w:drawing>
          <wp:anchor distT="0" distB="0" distL="114300" distR="114300" simplePos="0" relativeHeight="251671552" behindDoc="1" locked="0" layoutInCell="1" allowOverlap="1" wp14:anchorId="3BCE3038" wp14:editId="701C9E85">
            <wp:simplePos x="0" y="0"/>
            <wp:positionH relativeFrom="column">
              <wp:posOffset>20320</wp:posOffset>
            </wp:positionH>
            <wp:positionV relativeFrom="paragraph">
              <wp:posOffset>151130</wp:posOffset>
            </wp:positionV>
            <wp:extent cx="1638300" cy="935355"/>
            <wp:effectExtent l="0" t="0" r="0" b="0"/>
            <wp:wrapTight wrapText="bothSides">
              <wp:wrapPolygon edited="0">
                <wp:start x="0" y="0"/>
                <wp:lineTo x="0" y="21116"/>
                <wp:lineTo x="21349" y="21116"/>
                <wp:lineTo x="21349" y="0"/>
                <wp:lineTo x="0" y="0"/>
              </wp:wrapPolygon>
            </wp:wrapTight>
            <wp:docPr id="7" name="Picture 7" descr="https://www.helmsleyparish.org.uk/content/pages/uploaded_images/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lmsleyparish.org.uk/content/pages/uploaded_images/5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3FF" w:rsidRPr="00A86C55">
        <w:rPr>
          <w:rStyle w:val="Heading3Char"/>
          <w:rFonts w:ascii="Segoe UI" w:hAnsi="Segoe UI" w:cs="Segoe UI"/>
          <w:b/>
          <w:color w:val="1581FF" w:themeColor="accent6" w:themeTint="99"/>
        </w:rPr>
        <w:t>S</w:t>
      </w:r>
      <w:r w:rsidR="004C107E" w:rsidRPr="00A86C55">
        <w:rPr>
          <w:rStyle w:val="Heading3Char"/>
          <w:rFonts w:ascii="Segoe UI" w:hAnsi="Segoe UI" w:cs="Segoe UI"/>
          <w:b/>
          <w:color w:val="1581FF" w:themeColor="accent6" w:themeTint="99"/>
        </w:rPr>
        <w:t>at</w:t>
      </w:r>
      <w:r w:rsidR="00A86C55" w:rsidRPr="00A86C55">
        <w:rPr>
          <w:rStyle w:val="Heading3Char"/>
          <w:rFonts w:ascii="Segoe UI" w:hAnsi="Segoe UI" w:cs="Segoe UI"/>
          <w:b/>
          <w:color w:val="1581FF" w:themeColor="accent6" w:themeTint="99"/>
        </w:rPr>
        <w:t xml:space="preserve"> </w:t>
      </w:r>
      <w:r w:rsidR="000770C1">
        <w:rPr>
          <w:rStyle w:val="Heading3Char"/>
          <w:rFonts w:ascii="Segoe UI" w:hAnsi="Segoe UI" w:cs="Segoe UI"/>
          <w:b/>
          <w:color w:val="1581FF" w:themeColor="accent6" w:themeTint="99"/>
        </w:rPr>
        <w:t>1</w:t>
      </w:r>
      <w:r w:rsidR="000770C1" w:rsidRPr="000770C1">
        <w:rPr>
          <w:rStyle w:val="Heading3Char"/>
          <w:rFonts w:ascii="Segoe UI" w:hAnsi="Segoe UI" w:cs="Segoe UI"/>
          <w:b/>
          <w:color w:val="1581FF" w:themeColor="accent6" w:themeTint="99"/>
          <w:vertAlign w:val="superscript"/>
        </w:rPr>
        <w:t>st</w:t>
      </w:r>
      <w:r w:rsidR="007F23FF" w:rsidRPr="00A86C55">
        <w:rPr>
          <w:rStyle w:val="Heading3Char"/>
          <w:rFonts w:ascii="Segoe UI" w:hAnsi="Segoe UI" w:cs="Segoe UI"/>
          <w:b/>
          <w:color w:val="1581FF" w:themeColor="accent6" w:themeTint="99"/>
        </w:rPr>
        <w:t>:</w:t>
      </w:r>
      <w:r w:rsidR="00A524A7" w:rsidRPr="00501B35">
        <w:rPr>
          <w:color w:val="1581FF" w:themeColor="accent6" w:themeTint="99"/>
        </w:rPr>
        <w:t xml:space="preserve"> </w:t>
      </w:r>
      <w:r w:rsidR="00F35F10" w:rsidRPr="00F64D45">
        <w:rPr>
          <w:rFonts w:cs="Segoe UI"/>
          <w:b/>
          <w:i/>
          <w:sz w:val="20"/>
          <w:szCs w:val="20"/>
        </w:rPr>
        <w:t>A</w:t>
      </w:r>
      <w:r w:rsidR="00FF234E" w:rsidRPr="00F64D45">
        <w:rPr>
          <w:rFonts w:cs="Segoe UI"/>
          <w:b/>
          <w:i/>
          <w:sz w:val="20"/>
          <w:szCs w:val="20"/>
        </w:rPr>
        <w:t>ROUND THE WORLD</w:t>
      </w:r>
      <w:r w:rsidR="00DC5AC5" w:rsidRPr="00F64D45">
        <w:rPr>
          <w:rFonts w:cs="Segoe UI"/>
          <w:b/>
          <w:i/>
          <w:sz w:val="20"/>
          <w:szCs w:val="20"/>
        </w:rPr>
        <w:t>:</w:t>
      </w:r>
      <w:r w:rsidR="00AC3CFC" w:rsidRPr="00F64D45">
        <w:t xml:space="preserve"> </w:t>
      </w:r>
      <w:r w:rsidR="00F64D45" w:rsidRPr="00F64D45">
        <w:t xml:space="preserve"> </w:t>
      </w:r>
      <w:r w:rsidR="00344730" w:rsidRPr="00344730">
        <w:rPr>
          <w:rFonts w:ascii="Segoe UI" w:hAnsi="Segoe UI" w:cs="Segoe UI"/>
          <w:sz w:val="20"/>
          <w:szCs w:val="20"/>
        </w:rPr>
        <w:t xml:space="preserve">Give thanks for the Mother's Union made up </w:t>
      </w:r>
      <w:proofErr w:type="gramStart"/>
      <w:r w:rsidR="00344730" w:rsidRPr="00344730">
        <w:rPr>
          <w:rFonts w:ascii="Segoe UI" w:hAnsi="Segoe UI" w:cs="Segoe UI"/>
          <w:sz w:val="20"/>
          <w:szCs w:val="20"/>
        </w:rPr>
        <w:t>of  4</w:t>
      </w:r>
      <w:proofErr w:type="gramEnd"/>
      <w:r w:rsidR="00344730" w:rsidRPr="00344730">
        <w:rPr>
          <w:rFonts w:ascii="Segoe UI" w:hAnsi="Segoe UI" w:cs="Segoe UI"/>
          <w:sz w:val="20"/>
          <w:szCs w:val="20"/>
        </w:rPr>
        <w:t xml:space="preserve"> million members active in 84 countries throughout the Anglican Communion. For </w:t>
      </w:r>
      <w:r w:rsidR="000770C1" w:rsidRPr="00344730">
        <w:rPr>
          <w:rFonts w:ascii="Segoe UI" w:hAnsi="Segoe UI" w:cs="Segoe UI"/>
          <w:sz w:val="20"/>
          <w:szCs w:val="20"/>
        </w:rPr>
        <w:t>Adie Harris</w:t>
      </w:r>
      <w:r w:rsidR="00344730" w:rsidRPr="00344730">
        <w:rPr>
          <w:rFonts w:ascii="Segoe UI" w:hAnsi="Segoe UI" w:cs="Segoe UI"/>
          <w:sz w:val="20"/>
          <w:szCs w:val="20"/>
        </w:rPr>
        <w:t xml:space="preserve"> in her role as</w:t>
      </w:r>
      <w:r w:rsidR="00B064B6">
        <w:rPr>
          <w:rFonts w:ascii="Segoe UI" w:hAnsi="Segoe UI" w:cs="Segoe UI"/>
          <w:sz w:val="20"/>
          <w:szCs w:val="20"/>
        </w:rPr>
        <w:t xml:space="preserve"> our I</w:t>
      </w:r>
      <w:r w:rsidR="00344730" w:rsidRPr="00344730">
        <w:rPr>
          <w:rFonts w:ascii="Segoe UI" w:hAnsi="Segoe UI" w:cs="Segoe UI"/>
          <w:sz w:val="20"/>
          <w:szCs w:val="20"/>
        </w:rPr>
        <w:t xml:space="preserve">nterim Diocesan President until the end of the triennium, December 2021 and for all </w:t>
      </w:r>
      <w:r w:rsidR="000770C1" w:rsidRPr="00344730">
        <w:rPr>
          <w:rFonts w:ascii="Segoe UI" w:hAnsi="Segoe UI" w:cs="Segoe UI"/>
          <w:sz w:val="20"/>
          <w:szCs w:val="20"/>
        </w:rPr>
        <w:t>trustees</w:t>
      </w:r>
      <w:r w:rsidR="00B064B6">
        <w:rPr>
          <w:rFonts w:ascii="Segoe UI" w:hAnsi="Segoe UI" w:cs="Segoe UI"/>
          <w:sz w:val="20"/>
          <w:szCs w:val="20"/>
        </w:rPr>
        <w:t>; for t</w:t>
      </w:r>
      <w:r w:rsidR="00C8659C" w:rsidRPr="00344730">
        <w:rPr>
          <w:rFonts w:ascii="Segoe UI" w:hAnsi="Segoe UI" w:cs="Segoe UI"/>
          <w:sz w:val="20"/>
          <w:szCs w:val="20"/>
        </w:rPr>
        <w:t xml:space="preserve">he web-based ‘Communities of Interest’ </w:t>
      </w:r>
      <w:r w:rsidR="00B064B6">
        <w:rPr>
          <w:rFonts w:ascii="Segoe UI" w:hAnsi="Segoe UI" w:cs="Segoe UI"/>
          <w:sz w:val="20"/>
          <w:szCs w:val="20"/>
        </w:rPr>
        <w:t xml:space="preserve">initiative and from the Wave of Prayer for the work of the Mother’s Union in </w:t>
      </w:r>
      <w:r w:rsidR="00C8659C" w:rsidRPr="00344730">
        <w:rPr>
          <w:rFonts w:ascii="Segoe UI" w:hAnsi="Segoe UI" w:cs="Segoe UI"/>
          <w:sz w:val="20"/>
          <w:szCs w:val="20"/>
        </w:rPr>
        <w:t xml:space="preserve">Boga in DR Congo; </w:t>
      </w:r>
      <w:proofErr w:type="spellStart"/>
      <w:r w:rsidR="00C8659C" w:rsidRPr="00344730">
        <w:rPr>
          <w:rFonts w:ascii="Segoe UI" w:hAnsi="Segoe UI" w:cs="Segoe UI"/>
          <w:sz w:val="20"/>
          <w:szCs w:val="20"/>
        </w:rPr>
        <w:t>Manicaland</w:t>
      </w:r>
      <w:proofErr w:type="spellEnd"/>
      <w:r w:rsidR="00C8659C" w:rsidRPr="00344730">
        <w:rPr>
          <w:rFonts w:ascii="Segoe UI" w:hAnsi="Segoe UI" w:cs="Segoe UI"/>
          <w:sz w:val="20"/>
          <w:szCs w:val="20"/>
        </w:rPr>
        <w:t xml:space="preserve"> in Zimbabwe; </w:t>
      </w:r>
      <w:proofErr w:type="spellStart"/>
      <w:r w:rsidR="00C8659C" w:rsidRPr="00344730">
        <w:rPr>
          <w:rFonts w:ascii="Segoe UI" w:hAnsi="Segoe UI" w:cs="Segoe UI"/>
          <w:sz w:val="20"/>
          <w:szCs w:val="20"/>
        </w:rPr>
        <w:t>Tanga</w:t>
      </w:r>
      <w:proofErr w:type="spellEnd"/>
      <w:r w:rsidR="00C8659C" w:rsidRPr="00344730">
        <w:rPr>
          <w:rFonts w:ascii="Segoe UI" w:hAnsi="Segoe UI" w:cs="Segoe UI"/>
          <w:sz w:val="20"/>
          <w:szCs w:val="20"/>
        </w:rPr>
        <w:t xml:space="preserve"> in Tanzania; Ogoni in Nigeria; Carlisle in England and Melbourne in Australia </w:t>
      </w:r>
      <w:r w:rsidR="00B064B6">
        <w:rPr>
          <w:rFonts w:ascii="Segoe UI" w:hAnsi="Segoe UI" w:cs="Segoe UI"/>
          <w:sz w:val="20"/>
          <w:szCs w:val="20"/>
        </w:rPr>
        <w:t xml:space="preserve">and for our link Diocese of </w:t>
      </w:r>
      <w:r w:rsidR="00C8659C" w:rsidRPr="00344730">
        <w:rPr>
          <w:rFonts w:ascii="Segoe UI" w:hAnsi="Segoe UI" w:cs="Segoe UI"/>
          <w:sz w:val="20"/>
          <w:szCs w:val="20"/>
        </w:rPr>
        <w:t>Matlosane</w:t>
      </w:r>
      <w:r w:rsidR="004C6A46">
        <w:rPr>
          <w:rFonts w:ascii="Segoe UI" w:hAnsi="Segoe UI" w:cs="Segoe UI"/>
          <w:sz w:val="20"/>
          <w:szCs w:val="20"/>
        </w:rPr>
        <w:t>.</w:t>
      </w:r>
      <w:r w:rsidR="00C8659C" w:rsidRPr="00C8659C">
        <w:rPr>
          <w:rFonts w:ascii="Helvetica" w:hAnsi="Helvetica" w:cs="Helvetica"/>
          <w:color w:val="2E3337"/>
          <w:lang w:eastAsia="en-GB"/>
        </w:rPr>
        <w:t> </w:t>
      </w:r>
    </w:p>
    <w:p w:rsidR="00FE5264" w:rsidRPr="00C8659C" w:rsidRDefault="00FE5264" w:rsidP="004C6A46">
      <w:pPr>
        <w:pStyle w:val="Default"/>
        <w:rPr>
          <w:rFonts w:ascii="Helvetica" w:hAnsi="Helvetica" w:cs="Helvetica"/>
          <w:color w:val="2E3337"/>
          <w:lang w:eastAsia="en-GB"/>
        </w:rPr>
      </w:pPr>
    </w:p>
    <w:p w:rsidR="00BD3485" w:rsidRPr="00BC4388" w:rsidRDefault="007676EE" w:rsidP="000770C1">
      <w:pPr>
        <w:shd w:val="clear" w:color="auto" w:fill="FFFFFF"/>
        <w:spacing w:after="300"/>
        <w:textAlignment w:val="baseline"/>
        <w:rPr>
          <w:rFonts w:cs="Segoe UI"/>
          <w:sz w:val="20"/>
          <w:szCs w:val="20"/>
        </w:rPr>
      </w:pPr>
      <w:r w:rsidRPr="00AC3CFC">
        <w:rPr>
          <w:i/>
          <w:sz w:val="18"/>
          <w:szCs w:val="18"/>
        </w:rPr>
        <w:t xml:space="preserve">For further resources for praying for the world wide church see the Anglican Cycle of prayer: </w:t>
      </w:r>
      <w:hyperlink r:id="rId13" w:history="1">
        <w:r w:rsidRPr="00AC3CFC">
          <w:rPr>
            <w:rStyle w:val="Hyperlink"/>
            <w:i/>
            <w:sz w:val="18"/>
            <w:szCs w:val="18"/>
          </w:rPr>
          <w:t>https://bit.ly/3anQUWG</w:t>
        </w:r>
      </w:hyperlink>
    </w:p>
    <w:sectPr w:rsidR="00BD3485" w:rsidRPr="00BC4388" w:rsidSect="001D2341">
      <w:head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353" w:rsidRDefault="001C7353" w:rsidP="00456C52">
      <w:r>
        <w:separator/>
      </w:r>
    </w:p>
    <w:p w:rsidR="001C7353" w:rsidRDefault="001C7353"/>
  </w:endnote>
  <w:endnote w:type="continuationSeparator" w:id="0">
    <w:p w:rsidR="001C7353" w:rsidRDefault="001C7353" w:rsidP="00456C52">
      <w:r>
        <w:continuationSeparator/>
      </w:r>
    </w:p>
    <w:p w:rsidR="001C7353" w:rsidRDefault="001C7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353" w:rsidRDefault="001C7353" w:rsidP="00456C52">
      <w:r>
        <w:separator/>
      </w:r>
    </w:p>
    <w:p w:rsidR="001C7353" w:rsidRDefault="001C7353"/>
  </w:footnote>
  <w:footnote w:type="continuationSeparator" w:id="0">
    <w:p w:rsidR="001C7353" w:rsidRDefault="001C7353" w:rsidP="00456C52">
      <w:r>
        <w:continuationSeparator/>
      </w:r>
    </w:p>
    <w:p w:rsidR="001C7353" w:rsidRDefault="001C73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FE" w:rsidRPr="00440EBA" w:rsidRDefault="002A2804" w:rsidP="00FF5AD9">
    <w:pPr>
      <w:pStyle w:val="Header"/>
      <w:jc w:val="center"/>
      <w:rPr>
        <w:rFonts w:ascii="Segoe UI" w:hAnsi="Segoe UI" w:cs="Segoe UI"/>
        <w:b/>
        <w:sz w:val="22"/>
      </w:rPr>
    </w:pPr>
    <w:r>
      <w:rPr>
        <w:rFonts w:ascii="Segoe UI" w:hAnsi="Segoe UI" w:cs="Segoe UI"/>
        <w:b/>
        <w:sz w:val="22"/>
      </w:rPr>
      <w:t>Wee</w:t>
    </w:r>
    <w:r w:rsidR="00537FFE" w:rsidRPr="00440EBA">
      <w:rPr>
        <w:rFonts w:ascii="Segoe UI" w:hAnsi="Segoe UI" w:cs="Segoe UI"/>
        <w:b/>
        <w:sz w:val="22"/>
      </w:rPr>
      <w:t xml:space="preserve">k Beginning </w:t>
    </w:r>
    <w:r w:rsidR="000770C1">
      <w:rPr>
        <w:rFonts w:ascii="Segoe UI" w:hAnsi="Segoe UI" w:cs="Segoe UI"/>
        <w:b/>
        <w:sz w:val="22"/>
      </w:rPr>
      <w:t>26</w:t>
    </w:r>
    <w:r w:rsidR="00537FFE" w:rsidRPr="00A01087">
      <w:rPr>
        <w:rFonts w:ascii="Segoe UI" w:hAnsi="Segoe UI" w:cs="Segoe UI"/>
        <w:b/>
        <w:sz w:val="22"/>
        <w:vertAlign w:val="superscript"/>
      </w:rPr>
      <w:t>th</w:t>
    </w:r>
    <w:r w:rsidR="00537FFE">
      <w:rPr>
        <w:rFonts w:ascii="Segoe UI" w:hAnsi="Segoe UI" w:cs="Segoe UI"/>
        <w:b/>
        <w:sz w:val="22"/>
      </w:rPr>
      <w:t xml:space="preserve"> July</w:t>
    </w:r>
    <w:r w:rsidR="00537FFE" w:rsidRPr="00440EBA">
      <w:rPr>
        <w:rFonts w:ascii="Segoe UI" w:hAnsi="Segoe UI" w:cs="Segoe UI"/>
        <w:b/>
        <w:sz w:val="22"/>
      </w:rPr>
      <w:t xml:space="preserve"> 2020</w:t>
    </w:r>
    <w:r w:rsidR="00537FFE">
      <w:rPr>
        <w:rFonts w:ascii="Segoe UI" w:hAnsi="Segoe UI" w:cs="Segoe UI"/>
        <w:b/>
        <w:sz w:val="22"/>
      </w:rPr>
      <w:t xml:space="preserve"> </w:t>
    </w:r>
  </w:p>
  <w:p w:rsidR="00537FFE" w:rsidRDefault="00537F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7"/>
  </w:num>
  <w:num w:numId="4">
    <w:abstractNumId w:val="24"/>
  </w:num>
  <w:num w:numId="5">
    <w:abstractNumId w:val="23"/>
  </w:num>
  <w:num w:numId="6">
    <w:abstractNumId w:val="9"/>
  </w:num>
  <w:num w:numId="7">
    <w:abstractNumId w:val="0"/>
  </w:num>
  <w:num w:numId="8">
    <w:abstractNumId w:val="12"/>
  </w:num>
  <w:num w:numId="9">
    <w:abstractNumId w:val="7"/>
  </w:num>
  <w:num w:numId="10">
    <w:abstractNumId w:val="30"/>
  </w:num>
  <w:num w:numId="11">
    <w:abstractNumId w:val="21"/>
  </w:num>
  <w:num w:numId="12">
    <w:abstractNumId w:val="26"/>
  </w:num>
  <w:num w:numId="13">
    <w:abstractNumId w:val="31"/>
  </w:num>
  <w:num w:numId="14">
    <w:abstractNumId w:val="18"/>
  </w:num>
  <w:num w:numId="15">
    <w:abstractNumId w:val="1"/>
  </w:num>
  <w:num w:numId="16">
    <w:abstractNumId w:val="6"/>
  </w:num>
  <w:num w:numId="17">
    <w:abstractNumId w:val="3"/>
  </w:num>
  <w:num w:numId="18">
    <w:abstractNumId w:val="29"/>
  </w:num>
  <w:num w:numId="19">
    <w:abstractNumId w:val="8"/>
  </w:num>
  <w:num w:numId="20">
    <w:abstractNumId w:val="20"/>
  </w:num>
  <w:num w:numId="21">
    <w:abstractNumId w:val="15"/>
  </w:num>
  <w:num w:numId="22">
    <w:abstractNumId w:val="22"/>
  </w:num>
  <w:num w:numId="23">
    <w:abstractNumId w:val="10"/>
  </w:num>
  <w:num w:numId="24">
    <w:abstractNumId w:val="28"/>
  </w:num>
  <w:num w:numId="25">
    <w:abstractNumId w:val="16"/>
  </w:num>
  <w:num w:numId="26">
    <w:abstractNumId w:val="20"/>
  </w:num>
  <w:num w:numId="27">
    <w:abstractNumId w:val="15"/>
  </w:num>
  <w:num w:numId="28">
    <w:abstractNumId w:val="22"/>
  </w:num>
  <w:num w:numId="29">
    <w:abstractNumId w:val="10"/>
  </w:num>
  <w:num w:numId="30">
    <w:abstractNumId w:val="25"/>
  </w:num>
  <w:num w:numId="31">
    <w:abstractNumId w:val="11"/>
  </w:num>
  <w:num w:numId="32">
    <w:abstractNumId w:val="2"/>
  </w:num>
  <w:num w:numId="33">
    <w:abstractNumId w:val="10"/>
  </w:num>
  <w:num w:numId="34">
    <w:abstractNumId w:val="19"/>
  </w:num>
  <w:num w:numId="35">
    <w:abstractNumId w:val="20"/>
  </w:num>
  <w:num w:numId="36">
    <w:abstractNumId w:val="15"/>
  </w:num>
  <w:num w:numId="37">
    <w:abstractNumId w:val="22"/>
  </w:num>
  <w:num w:numId="38">
    <w:abstractNumId w:val="10"/>
  </w:num>
  <w:num w:numId="39">
    <w:abstractNumId w:val="25"/>
  </w:num>
  <w:num w:numId="40">
    <w:abstractNumId w:val="11"/>
  </w:num>
  <w:num w:numId="41">
    <w:abstractNumId w:val="4"/>
  </w:num>
  <w:num w:numId="42">
    <w:abstractNumId w:val="14"/>
  </w:num>
  <w:num w:numId="43">
    <w:abstractNumId w:val="32"/>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4669"/>
    <w:rsid w:val="00036D96"/>
    <w:rsid w:val="00044DDE"/>
    <w:rsid w:val="000458D0"/>
    <w:rsid w:val="00045DA1"/>
    <w:rsid w:val="00046E8D"/>
    <w:rsid w:val="000541EA"/>
    <w:rsid w:val="00055E31"/>
    <w:rsid w:val="0007063E"/>
    <w:rsid w:val="00071AB3"/>
    <w:rsid w:val="000770C1"/>
    <w:rsid w:val="00077E37"/>
    <w:rsid w:val="00080027"/>
    <w:rsid w:val="000904DA"/>
    <w:rsid w:val="00090953"/>
    <w:rsid w:val="0009694E"/>
    <w:rsid w:val="000A1F42"/>
    <w:rsid w:val="000A2556"/>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723B"/>
    <w:rsid w:val="001A0459"/>
    <w:rsid w:val="001A0770"/>
    <w:rsid w:val="001A60B3"/>
    <w:rsid w:val="001B0600"/>
    <w:rsid w:val="001B0A2A"/>
    <w:rsid w:val="001B0D5A"/>
    <w:rsid w:val="001B2290"/>
    <w:rsid w:val="001B5050"/>
    <w:rsid w:val="001B5ED6"/>
    <w:rsid w:val="001C0F90"/>
    <w:rsid w:val="001C1C14"/>
    <w:rsid w:val="001C7353"/>
    <w:rsid w:val="001C797C"/>
    <w:rsid w:val="001D2341"/>
    <w:rsid w:val="001D7843"/>
    <w:rsid w:val="001D7DF1"/>
    <w:rsid w:val="001E073D"/>
    <w:rsid w:val="001E2FF8"/>
    <w:rsid w:val="001E76C1"/>
    <w:rsid w:val="001F02D3"/>
    <w:rsid w:val="001F4951"/>
    <w:rsid w:val="00204AFD"/>
    <w:rsid w:val="0020768A"/>
    <w:rsid w:val="002118F8"/>
    <w:rsid w:val="00225876"/>
    <w:rsid w:val="0023241D"/>
    <w:rsid w:val="0023644D"/>
    <w:rsid w:val="00241871"/>
    <w:rsid w:val="00254759"/>
    <w:rsid w:val="00260A08"/>
    <w:rsid w:val="00264CC8"/>
    <w:rsid w:val="00265535"/>
    <w:rsid w:val="0027342B"/>
    <w:rsid w:val="00273461"/>
    <w:rsid w:val="00275A47"/>
    <w:rsid w:val="00282FD3"/>
    <w:rsid w:val="00290314"/>
    <w:rsid w:val="00290AD5"/>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E18DE"/>
    <w:rsid w:val="002E3433"/>
    <w:rsid w:val="002E4743"/>
    <w:rsid w:val="002E4FD2"/>
    <w:rsid w:val="002E5A98"/>
    <w:rsid w:val="002F0D59"/>
    <w:rsid w:val="002F1DB6"/>
    <w:rsid w:val="002F5E1E"/>
    <w:rsid w:val="00303678"/>
    <w:rsid w:val="0030598A"/>
    <w:rsid w:val="00306AE7"/>
    <w:rsid w:val="00306E92"/>
    <w:rsid w:val="0031348C"/>
    <w:rsid w:val="00314DF5"/>
    <w:rsid w:val="00316C22"/>
    <w:rsid w:val="003174CA"/>
    <w:rsid w:val="0032044B"/>
    <w:rsid w:val="00321A4B"/>
    <w:rsid w:val="003236EB"/>
    <w:rsid w:val="0032480A"/>
    <w:rsid w:val="0032590E"/>
    <w:rsid w:val="00326724"/>
    <w:rsid w:val="00326B52"/>
    <w:rsid w:val="00326C94"/>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6A3F"/>
    <w:rsid w:val="003D4E2A"/>
    <w:rsid w:val="003D7648"/>
    <w:rsid w:val="003D78CE"/>
    <w:rsid w:val="003E732D"/>
    <w:rsid w:val="003F20BE"/>
    <w:rsid w:val="003F2BB1"/>
    <w:rsid w:val="003F402D"/>
    <w:rsid w:val="003F47B7"/>
    <w:rsid w:val="003F5F59"/>
    <w:rsid w:val="003F7B59"/>
    <w:rsid w:val="00402D5E"/>
    <w:rsid w:val="00406357"/>
    <w:rsid w:val="00410E2D"/>
    <w:rsid w:val="00412914"/>
    <w:rsid w:val="00416205"/>
    <w:rsid w:val="004228E3"/>
    <w:rsid w:val="00423DB2"/>
    <w:rsid w:val="00425CD7"/>
    <w:rsid w:val="00426327"/>
    <w:rsid w:val="00432AD9"/>
    <w:rsid w:val="00432CA7"/>
    <w:rsid w:val="00433AF8"/>
    <w:rsid w:val="0043493A"/>
    <w:rsid w:val="00440A22"/>
    <w:rsid w:val="00440EBA"/>
    <w:rsid w:val="00442F74"/>
    <w:rsid w:val="0044372F"/>
    <w:rsid w:val="004472C0"/>
    <w:rsid w:val="00452B34"/>
    <w:rsid w:val="00456A37"/>
    <w:rsid w:val="00456C52"/>
    <w:rsid w:val="00456FD8"/>
    <w:rsid w:val="00457063"/>
    <w:rsid w:val="0045796A"/>
    <w:rsid w:val="00464BCE"/>
    <w:rsid w:val="00466033"/>
    <w:rsid w:val="00466CE8"/>
    <w:rsid w:val="00467381"/>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2D50"/>
    <w:rsid w:val="004E4801"/>
    <w:rsid w:val="004E5CA2"/>
    <w:rsid w:val="004E5EBC"/>
    <w:rsid w:val="004F1EAE"/>
    <w:rsid w:val="004F656A"/>
    <w:rsid w:val="005015C2"/>
    <w:rsid w:val="00501B35"/>
    <w:rsid w:val="00503011"/>
    <w:rsid w:val="00504491"/>
    <w:rsid w:val="00506560"/>
    <w:rsid w:val="00515971"/>
    <w:rsid w:val="005161C4"/>
    <w:rsid w:val="005231C5"/>
    <w:rsid w:val="00523739"/>
    <w:rsid w:val="005252D4"/>
    <w:rsid w:val="0052635C"/>
    <w:rsid w:val="00526B68"/>
    <w:rsid w:val="00532AA4"/>
    <w:rsid w:val="005347C4"/>
    <w:rsid w:val="005361B0"/>
    <w:rsid w:val="00537FFE"/>
    <w:rsid w:val="005405DD"/>
    <w:rsid w:val="00541F85"/>
    <w:rsid w:val="00544412"/>
    <w:rsid w:val="00551BD4"/>
    <w:rsid w:val="005520B2"/>
    <w:rsid w:val="0055768F"/>
    <w:rsid w:val="0056346F"/>
    <w:rsid w:val="00566CE0"/>
    <w:rsid w:val="0056727D"/>
    <w:rsid w:val="00574476"/>
    <w:rsid w:val="005773B5"/>
    <w:rsid w:val="00580369"/>
    <w:rsid w:val="00586224"/>
    <w:rsid w:val="0059136E"/>
    <w:rsid w:val="00597A27"/>
    <w:rsid w:val="005A3A05"/>
    <w:rsid w:val="005A44E3"/>
    <w:rsid w:val="005A7A15"/>
    <w:rsid w:val="005B43C7"/>
    <w:rsid w:val="005C3DE0"/>
    <w:rsid w:val="005D04D3"/>
    <w:rsid w:val="005D1629"/>
    <w:rsid w:val="005D4E44"/>
    <w:rsid w:val="005D73AE"/>
    <w:rsid w:val="005E01F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1708C"/>
    <w:rsid w:val="00720634"/>
    <w:rsid w:val="00724E8E"/>
    <w:rsid w:val="00747588"/>
    <w:rsid w:val="00752245"/>
    <w:rsid w:val="00754613"/>
    <w:rsid w:val="00756629"/>
    <w:rsid w:val="007676EE"/>
    <w:rsid w:val="00770D10"/>
    <w:rsid w:val="00772155"/>
    <w:rsid w:val="00775187"/>
    <w:rsid w:val="007757AC"/>
    <w:rsid w:val="00782968"/>
    <w:rsid w:val="0078587E"/>
    <w:rsid w:val="00787AC1"/>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05FC"/>
    <w:rsid w:val="00851FE9"/>
    <w:rsid w:val="00852AAC"/>
    <w:rsid w:val="00853E04"/>
    <w:rsid w:val="008609B5"/>
    <w:rsid w:val="008614A9"/>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15D1"/>
    <w:rsid w:val="009A6D06"/>
    <w:rsid w:val="009A72C8"/>
    <w:rsid w:val="009B57D8"/>
    <w:rsid w:val="009B7848"/>
    <w:rsid w:val="009C06DD"/>
    <w:rsid w:val="009C0D60"/>
    <w:rsid w:val="009C4A10"/>
    <w:rsid w:val="009C4CEA"/>
    <w:rsid w:val="009C6830"/>
    <w:rsid w:val="009E6D66"/>
    <w:rsid w:val="009F0313"/>
    <w:rsid w:val="00A00C80"/>
    <w:rsid w:val="00A01087"/>
    <w:rsid w:val="00A04C7E"/>
    <w:rsid w:val="00A0540B"/>
    <w:rsid w:val="00A065C3"/>
    <w:rsid w:val="00A2588F"/>
    <w:rsid w:val="00A25E75"/>
    <w:rsid w:val="00A51FEC"/>
    <w:rsid w:val="00A524A7"/>
    <w:rsid w:val="00A56970"/>
    <w:rsid w:val="00A61F0E"/>
    <w:rsid w:val="00A64D07"/>
    <w:rsid w:val="00A674D3"/>
    <w:rsid w:val="00A71121"/>
    <w:rsid w:val="00A71AD8"/>
    <w:rsid w:val="00A73A1D"/>
    <w:rsid w:val="00A769EB"/>
    <w:rsid w:val="00A81431"/>
    <w:rsid w:val="00A85461"/>
    <w:rsid w:val="00A86C55"/>
    <w:rsid w:val="00A95AA7"/>
    <w:rsid w:val="00AA1EBE"/>
    <w:rsid w:val="00AA693C"/>
    <w:rsid w:val="00AB1734"/>
    <w:rsid w:val="00AB59E5"/>
    <w:rsid w:val="00AC09CC"/>
    <w:rsid w:val="00AC3CFC"/>
    <w:rsid w:val="00AC595C"/>
    <w:rsid w:val="00AD2AD4"/>
    <w:rsid w:val="00AD7963"/>
    <w:rsid w:val="00AE031F"/>
    <w:rsid w:val="00AE2E2D"/>
    <w:rsid w:val="00AE696F"/>
    <w:rsid w:val="00AF587C"/>
    <w:rsid w:val="00AF5D32"/>
    <w:rsid w:val="00B0029C"/>
    <w:rsid w:val="00B064B6"/>
    <w:rsid w:val="00B13C3B"/>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07C3"/>
    <w:rsid w:val="00B94E53"/>
    <w:rsid w:val="00B9766C"/>
    <w:rsid w:val="00BA22C4"/>
    <w:rsid w:val="00BA2955"/>
    <w:rsid w:val="00BA4D8F"/>
    <w:rsid w:val="00BA52C9"/>
    <w:rsid w:val="00BA79F3"/>
    <w:rsid w:val="00BB1168"/>
    <w:rsid w:val="00BB59BF"/>
    <w:rsid w:val="00BC001C"/>
    <w:rsid w:val="00BC07E7"/>
    <w:rsid w:val="00BC4388"/>
    <w:rsid w:val="00BD29FD"/>
    <w:rsid w:val="00BD3485"/>
    <w:rsid w:val="00BD41D8"/>
    <w:rsid w:val="00BD57AE"/>
    <w:rsid w:val="00BE3FFB"/>
    <w:rsid w:val="00BE506C"/>
    <w:rsid w:val="00BE653B"/>
    <w:rsid w:val="00BE6551"/>
    <w:rsid w:val="00BF16AF"/>
    <w:rsid w:val="00BF2123"/>
    <w:rsid w:val="00BF6A28"/>
    <w:rsid w:val="00C021BE"/>
    <w:rsid w:val="00C034CC"/>
    <w:rsid w:val="00C0597A"/>
    <w:rsid w:val="00C10203"/>
    <w:rsid w:val="00C1770F"/>
    <w:rsid w:val="00C20DC5"/>
    <w:rsid w:val="00C20EE2"/>
    <w:rsid w:val="00C2235E"/>
    <w:rsid w:val="00C33777"/>
    <w:rsid w:val="00C3534B"/>
    <w:rsid w:val="00C35A4F"/>
    <w:rsid w:val="00C35C67"/>
    <w:rsid w:val="00C3639E"/>
    <w:rsid w:val="00C37D2C"/>
    <w:rsid w:val="00C54BC5"/>
    <w:rsid w:val="00C56891"/>
    <w:rsid w:val="00C57B59"/>
    <w:rsid w:val="00C60197"/>
    <w:rsid w:val="00C616D3"/>
    <w:rsid w:val="00C661F3"/>
    <w:rsid w:val="00C66292"/>
    <w:rsid w:val="00C70F44"/>
    <w:rsid w:val="00C719B1"/>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608FF"/>
    <w:rsid w:val="00E673BD"/>
    <w:rsid w:val="00E67C62"/>
    <w:rsid w:val="00E74421"/>
    <w:rsid w:val="00E74FAE"/>
    <w:rsid w:val="00E7716A"/>
    <w:rsid w:val="00E83F23"/>
    <w:rsid w:val="00E92EE6"/>
    <w:rsid w:val="00E95CA6"/>
    <w:rsid w:val="00EA0ABF"/>
    <w:rsid w:val="00EA2119"/>
    <w:rsid w:val="00EB02DE"/>
    <w:rsid w:val="00EB29EA"/>
    <w:rsid w:val="00EB5004"/>
    <w:rsid w:val="00EB5207"/>
    <w:rsid w:val="00EB7D65"/>
    <w:rsid w:val="00EC53D2"/>
    <w:rsid w:val="00EC5856"/>
    <w:rsid w:val="00EC78A6"/>
    <w:rsid w:val="00ED3235"/>
    <w:rsid w:val="00ED37FF"/>
    <w:rsid w:val="00ED74EA"/>
    <w:rsid w:val="00EE285F"/>
    <w:rsid w:val="00EE7F89"/>
    <w:rsid w:val="00EF0710"/>
    <w:rsid w:val="00EF0E53"/>
    <w:rsid w:val="00EF465C"/>
    <w:rsid w:val="00EF6074"/>
    <w:rsid w:val="00EF62AA"/>
    <w:rsid w:val="00F02E8F"/>
    <w:rsid w:val="00F0540C"/>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4D50"/>
    <w:rsid w:val="00FA01D3"/>
    <w:rsid w:val="00FA6ED0"/>
    <w:rsid w:val="00FA7104"/>
    <w:rsid w:val="00FA7260"/>
    <w:rsid w:val="00FB1031"/>
    <w:rsid w:val="00FB13FE"/>
    <w:rsid w:val="00FB25D8"/>
    <w:rsid w:val="00FB51A1"/>
    <w:rsid w:val="00FB5252"/>
    <w:rsid w:val="00FB648E"/>
    <w:rsid w:val="00FB73A3"/>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3anQUW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3E999-2AE4-4437-8292-3FFD1769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2</cp:revision>
  <cp:lastPrinted>2020-07-01T16:54:00Z</cp:lastPrinted>
  <dcterms:created xsi:type="dcterms:W3CDTF">2020-07-23T11:01:00Z</dcterms:created>
  <dcterms:modified xsi:type="dcterms:W3CDTF">2020-07-23T11:01:00Z</dcterms:modified>
</cp:coreProperties>
</file>