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Pr="00E34748" w:rsidRDefault="003A2F4D" w:rsidP="00495E6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E34748" w:rsidRPr="00E34748" w:rsidRDefault="00E34748" w:rsidP="007F23FF">
      <w:pPr>
        <w:rPr>
          <w:b/>
          <w:color w:val="DB088C"/>
          <w:sz w:val="18"/>
          <w:szCs w:val="23"/>
        </w:rPr>
      </w:pPr>
    </w:p>
    <w:p w:rsidR="007F23FF" w:rsidRPr="00CD3644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Pr="008C754A">
        <w:rPr>
          <w:i/>
          <w:noProof/>
          <w:sz w:val="18"/>
          <w:lang w:eastAsia="en-GB"/>
        </w:rPr>
        <w:t xml:space="preserve">Linked Diocese: </w:t>
      </w:r>
      <w:proofErr w:type="spellStart"/>
      <w:r w:rsidRPr="008C754A">
        <w:rPr>
          <w:i/>
          <w:sz w:val="18"/>
        </w:rPr>
        <w:t>Nordkirche</w:t>
      </w:r>
      <w:proofErr w:type="spellEnd"/>
    </w:p>
    <w:p w:rsidR="007F23FF" w:rsidRPr="00E34748" w:rsidRDefault="002D29E9" w:rsidP="007F23FF">
      <w:pPr>
        <w:rPr>
          <w:b/>
          <w:sz w:val="20"/>
          <w:szCs w:val="20"/>
        </w:rPr>
      </w:pPr>
      <w:r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Lord, we pray for </w:t>
      </w:r>
      <w:proofErr w:type="spellStart"/>
      <w:r w:rsidR="00E34748" w:rsidRPr="00E34748">
        <w:rPr>
          <w:b/>
          <w:sz w:val="20"/>
          <w:szCs w:val="20"/>
        </w:rPr>
        <w:t>Revds</w:t>
      </w:r>
      <w:proofErr w:type="spellEnd"/>
      <w:r w:rsidR="00E34748" w:rsidRPr="00E34748">
        <w:rPr>
          <w:b/>
          <w:sz w:val="20"/>
          <w:szCs w:val="20"/>
        </w:rPr>
        <w:t xml:space="preserve"> Lucinda Wray-</w:t>
      </w:r>
      <w:proofErr w:type="spellStart"/>
      <w:r w:rsidR="00E34748" w:rsidRPr="00E34748">
        <w:rPr>
          <w:b/>
          <w:sz w:val="20"/>
          <w:szCs w:val="20"/>
        </w:rPr>
        <w:t>Weare</w:t>
      </w:r>
      <w:proofErr w:type="spellEnd"/>
      <w:r w:rsidR="00E34748" w:rsidRPr="00E34748">
        <w:rPr>
          <w:b/>
          <w:sz w:val="20"/>
          <w:szCs w:val="20"/>
        </w:rPr>
        <w:t xml:space="preserve"> and Robin Trotter as they spend time in Rostock and </w:t>
      </w:r>
      <w:proofErr w:type="spellStart"/>
      <w:r w:rsidR="00E34748" w:rsidRPr="00E34748">
        <w:rPr>
          <w:b/>
          <w:sz w:val="20"/>
          <w:szCs w:val="20"/>
        </w:rPr>
        <w:t>Güstrow</w:t>
      </w:r>
      <w:proofErr w:type="spellEnd"/>
      <w:r w:rsidR="00E34748" w:rsidRPr="00E34748">
        <w:rPr>
          <w:b/>
          <w:sz w:val="20"/>
          <w:szCs w:val="20"/>
        </w:rPr>
        <w:t xml:space="preserve"> on their cross cultural placement; for Revd Sally Smith as she attends and participates in the big Parish Fair Event in Salem near Rostock; for good learning experiences and developing friendships with our brothers and sisters in Northern Germany.</w:t>
      </w:r>
    </w:p>
    <w:p w:rsidR="00E34748" w:rsidRDefault="00E34748" w:rsidP="007F23FF">
      <w:pPr>
        <w:rPr>
          <w:b/>
          <w:color w:val="F36F2B"/>
          <w:sz w:val="23"/>
          <w:szCs w:val="23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AF5D32" w:rsidRPr="00AF5D32" w:rsidRDefault="004E5CA2" w:rsidP="00AF5D32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FD7059">
        <w:rPr>
          <w:sz w:val="20"/>
          <w:szCs w:val="20"/>
        </w:rPr>
        <w:t>Hodnet</w:t>
      </w:r>
      <w:proofErr w:type="spellEnd"/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 w:rsidRPr="004E4801">
        <w:rPr>
          <w:sz w:val="20"/>
          <w:szCs w:val="20"/>
        </w:rPr>
        <w:t xml:space="preserve">Revd </w:t>
      </w:r>
      <w:r w:rsidR="002A498C">
        <w:rPr>
          <w:sz w:val="20"/>
          <w:szCs w:val="20"/>
        </w:rPr>
        <w:t xml:space="preserve">Edith </w:t>
      </w:r>
      <w:proofErr w:type="spellStart"/>
      <w:r w:rsidR="002A498C">
        <w:rPr>
          <w:sz w:val="20"/>
          <w:szCs w:val="20"/>
        </w:rPr>
        <w:t>Quirey</w:t>
      </w:r>
      <w:proofErr w:type="spellEnd"/>
      <w:r w:rsidR="004E4801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BD29FD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Lord we pray for your people in this benefice, may they grow in your love for them.</w:t>
      </w: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8C7268" w:rsidRDefault="007F23FF" w:rsidP="007F23FF">
      <w:pPr>
        <w:rPr>
          <w:i/>
          <w:sz w:val="18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8C7268" w:rsidRPr="008C7268">
        <w:rPr>
          <w:i/>
          <w:sz w:val="18"/>
          <w:szCs w:val="22"/>
        </w:rPr>
        <w:t>Schools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C90DA3">
        <w:rPr>
          <w:b/>
          <w:sz w:val="20"/>
          <w:szCs w:val="20"/>
        </w:rPr>
        <w:t>W</w:t>
      </w:r>
      <w:r w:rsidR="00077E37" w:rsidRPr="00C90DA3">
        <w:rPr>
          <w:b/>
          <w:sz w:val="20"/>
          <w:szCs w:val="20"/>
        </w:rPr>
        <w:t xml:space="preserve">e give thanks for all who work in schools across the Diocese </w:t>
      </w:r>
      <w:r w:rsidRPr="00C90DA3">
        <w:rPr>
          <w:b/>
          <w:sz w:val="20"/>
          <w:szCs w:val="20"/>
        </w:rPr>
        <w:t xml:space="preserve">as they </w:t>
      </w:r>
      <w:r w:rsidR="00931E0C">
        <w:rPr>
          <w:b/>
          <w:sz w:val="20"/>
          <w:szCs w:val="20"/>
        </w:rPr>
        <w:t>continue this new term</w:t>
      </w:r>
      <w:r w:rsidRPr="00C90DA3">
        <w:rPr>
          <w:b/>
          <w:sz w:val="20"/>
          <w:szCs w:val="20"/>
        </w:rPr>
        <w:t>.</w:t>
      </w:r>
    </w:p>
    <w:p w:rsidR="008C7268" w:rsidRPr="00416205" w:rsidRDefault="001057C8" w:rsidP="007F23FF">
      <w:pPr>
        <w:rPr>
          <w:rFonts w:cs="Segoe UI"/>
          <w:color w:val="000000"/>
          <w:sz w:val="20"/>
          <w:szCs w:val="20"/>
          <w:lang w:eastAsia="en-GB"/>
        </w:rPr>
      </w:pPr>
      <w:r w:rsidRPr="00416205">
        <w:rPr>
          <w:rFonts w:cs="Segoe UI"/>
          <w:i/>
          <w:color w:val="00B0F0"/>
          <w:sz w:val="20"/>
          <w:szCs w:val="20"/>
        </w:rPr>
        <w:t>Diocesan</w:t>
      </w:r>
      <w:r w:rsidR="007D3A4E" w:rsidRPr="00416205">
        <w:rPr>
          <w:rFonts w:cs="Segoe UI"/>
          <w:i/>
          <w:color w:val="00B0F0"/>
          <w:sz w:val="20"/>
          <w:szCs w:val="20"/>
        </w:rPr>
        <w:t xml:space="preserve"> Schools</w:t>
      </w:r>
      <w:r w:rsidR="007D3A4E" w:rsidRPr="00416205">
        <w:rPr>
          <w:rFonts w:cs="Segoe UI"/>
          <w:sz w:val="20"/>
          <w:szCs w:val="20"/>
        </w:rPr>
        <w:t xml:space="preserve">: Salop -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Lower Heath Primary School</w:t>
      </w:r>
      <w:r w:rsidR="007D3A4E" w:rsidRPr="00416205">
        <w:rPr>
          <w:rFonts w:cs="Segoe UI"/>
          <w:sz w:val="20"/>
          <w:szCs w:val="20"/>
        </w:rPr>
        <w:t xml:space="preserve">; Stoke - </w:t>
      </w:r>
      <w:proofErr w:type="spellStart"/>
      <w:r w:rsidR="00416205" w:rsidRPr="00416205">
        <w:rPr>
          <w:rFonts w:cs="Segoe UI"/>
          <w:color w:val="000000"/>
          <w:sz w:val="20"/>
          <w:szCs w:val="20"/>
          <w:lang w:eastAsia="en-GB"/>
        </w:rPr>
        <w:t>Dilhorne</w:t>
      </w:r>
      <w:proofErr w:type="spellEnd"/>
      <w:r w:rsidR="00416205" w:rsidRPr="00416205">
        <w:rPr>
          <w:rFonts w:cs="Segoe UI"/>
          <w:color w:val="000000"/>
          <w:sz w:val="20"/>
          <w:szCs w:val="20"/>
          <w:lang w:eastAsia="en-GB"/>
        </w:rPr>
        <w:t xml:space="preserve"> Endowed Primary School</w:t>
      </w:r>
      <w:r w:rsidR="007D3A4E" w:rsidRPr="00416205">
        <w:rPr>
          <w:rFonts w:cs="Segoe UI"/>
          <w:sz w:val="20"/>
          <w:szCs w:val="20"/>
        </w:rPr>
        <w:t xml:space="preserve">; Lichfield -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Etching Hill Primary School</w:t>
      </w:r>
      <w:r w:rsidR="007D3A4E" w:rsidRPr="00416205">
        <w:rPr>
          <w:rFonts w:cs="Segoe UI"/>
          <w:sz w:val="20"/>
          <w:szCs w:val="20"/>
        </w:rPr>
        <w:t xml:space="preserve">; Walsall -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Short Heath Rosedale Infant School</w:t>
      </w:r>
      <w:r w:rsidR="00846D15" w:rsidRPr="00416205">
        <w:rPr>
          <w:rFonts w:cs="Segoe UI"/>
          <w:sz w:val="20"/>
          <w:szCs w:val="20"/>
        </w:rPr>
        <w:t>.</w:t>
      </w:r>
    </w:p>
    <w:p w:rsidR="007D3A4E" w:rsidRPr="00416205" w:rsidRDefault="00E34978" w:rsidP="007F23FF">
      <w:pPr>
        <w:rPr>
          <w:rFonts w:cs="Segoe UI"/>
          <w:color w:val="000000"/>
          <w:sz w:val="20"/>
          <w:szCs w:val="20"/>
          <w:lang w:eastAsia="en-GB"/>
        </w:rPr>
      </w:pPr>
      <w:r w:rsidRPr="00416205">
        <w:rPr>
          <w:rFonts w:cs="Segoe UI"/>
          <w:i/>
          <w:color w:val="00B0F0"/>
          <w:sz w:val="20"/>
          <w:szCs w:val="20"/>
        </w:rPr>
        <w:t>Other</w:t>
      </w:r>
      <w:r w:rsidR="007D3A4E" w:rsidRPr="00416205">
        <w:rPr>
          <w:rFonts w:cs="Segoe UI"/>
          <w:i/>
          <w:color w:val="00B0F0"/>
          <w:sz w:val="20"/>
          <w:szCs w:val="20"/>
        </w:rPr>
        <w:t xml:space="preserve"> Schools</w:t>
      </w:r>
      <w:r w:rsidR="007D3A4E" w:rsidRPr="00416205">
        <w:rPr>
          <w:rFonts w:cs="Segoe UI"/>
          <w:sz w:val="20"/>
          <w:szCs w:val="20"/>
        </w:rPr>
        <w:t xml:space="preserve">: Staffordshire -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Chase Terrace Primary School</w:t>
      </w:r>
      <w:r w:rsidR="00AF587C">
        <w:rPr>
          <w:rFonts w:cs="Segoe UI"/>
          <w:color w:val="000000"/>
          <w:sz w:val="20"/>
          <w:szCs w:val="20"/>
          <w:lang w:eastAsia="en-GB"/>
        </w:rPr>
        <w:t>,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 xml:space="preserve"> </w:t>
      </w:r>
      <w:r w:rsidR="00416205" w:rsidRPr="00416205">
        <w:rPr>
          <w:rFonts w:cs="Segoe UI"/>
          <w:sz w:val="20"/>
          <w:szCs w:val="20"/>
        </w:rPr>
        <w:t xml:space="preserve">and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Cedars</w:t>
      </w:r>
      <w:r w:rsidR="00AF587C">
        <w:rPr>
          <w:rFonts w:cs="Segoe UI"/>
          <w:color w:val="000000"/>
          <w:sz w:val="20"/>
          <w:szCs w:val="20"/>
          <w:lang w:eastAsia="en-GB"/>
        </w:rPr>
        <w:t xml:space="preserve">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- Newcastle, Moorlands &amp; Darwin Bases - Pupil Referral Unit</w:t>
      </w:r>
      <w:r w:rsidR="007D3A4E" w:rsidRPr="00416205">
        <w:rPr>
          <w:rFonts w:cs="Segoe UI"/>
          <w:sz w:val="20"/>
          <w:szCs w:val="20"/>
        </w:rPr>
        <w:t xml:space="preserve">; Stoke </w:t>
      </w:r>
      <w:r w:rsidR="00617DE6" w:rsidRPr="00416205">
        <w:rPr>
          <w:rFonts w:cs="Segoe UI"/>
          <w:sz w:val="20"/>
          <w:szCs w:val="20"/>
        </w:rPr>
        <w:t xml:space="preserve">-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Foundation Bridge Academy</w:t>
      </w:r>
      <w:r w:rsidR="007D3A4E" w:rsidRPr="00416205">
        <w:rPr>
          <w:rFonts w:cs="Segoe UI"/>
          <w:sz w:val="20"/>
          <w:szCs w:val="20"/>
        </w:rPr>
        <w:t xml:space="preserve">; Wolverhampton - </w:t>
      </w:r>
      <w:proofErr w:type="spellStart"/>
      <w:r w:rsidR="00416205" w:rsidRPr="00416205">
        <w:rPr>
          <w:rFonts w:cs="Segoe UI"/>
          <w:color w:val="000000"/>
          <w:sz w:val="20"/>
          <w:szCs w:val="20"/>
          <w:lang w:eastAsia="en-GB"/>
        </w:rPr>
        <w:t>Dunstall</w:t>
      </w:r>
      <w:proofErr w:type="spellEnd"/>
      <w:r w:rsidR="00416205" w:rsidRPr="00416205">
        <w:rPr>
          <w:rFonts w:cs="Segoe UI"/>
          <w:color w:val="000000"/>
          <w:sz w:val="20"/>
          <w:szCs w:val="20"/>
          <w:lang w:eastAsia="en-GB"/>
        </w:rPr>
        <w:t xml:space="preserve"> Hill Primary School</w:t>
      </w:r>
      <w:r w:rsidR="007D3A4E" w:rsidRPr="00416205">
        <w:rPr>
          <w:rFonts w:cs="Segoe UI"/>
          <w:sz w:val="20"/>
          <w:szCs w:val="20"/>
        </w:rPr>
        <w:t xml:space="preserve">; Telford &amp; Wrekin - </w:t>
      </w:r>
      <w:proofErr w:type="spellStart"/>
      <w:r w:rsidR="00416205" w:rsidRPr="00416205">
        <w:rPr>
          <w:rFonts w:cs="Segoe UI"/>
          <w:color w:val="000000"/>
          <w:sz w:val="20"/>
          <w:szCs w:val="20"/>
          <w:lang w:eastAsia="en-GB"/>
        </w:rPr>
        <w:t>Ladygrove</w:t>
      </w:r>
      <w:proofErr w:type="spellEnd"/>
      <w:r w:rsidR="00416205" w:rsidRPr="00416205">
        <w:rPr>
          <w:rFonts w:cs="Segoe UI"/>
          <w:color w:val="000000"/>
          <w:sz w:val="20"/>
          <w:szCs w:val="20"/>
          <w:lang w:eastAsia="en-GB"/>
        </w:rPr>
        <w:t xml:space="preserve"> Primary School</w:t>
      </w:r>
      <w:r w:rsidR="00EC5856" w:rsidRPr="00416205">
        <w:rPr>
          <w:rFonts w:cs="Segoe UI"/>
          <w:sz w:val="20"/>
          <w:szCs w:val="20"/>
        </w:rPr>
        <w:t>;</w:t>
      </w:r>
      <w:r w:rsidR="007D3A4E" w:rsidRPr="00416205">
        <w:rPr>
          <w:rFonts w:cs="Segoe UI"/>
          <w:sz w:val="20"/>
          <w:szCs w:val="20"/>
        </w:rPr>
        <w:t xml:space="preserve"> </w:t>
      </w:r>
      <w:r w:rsidR="00EC5856" w:rsidRPr="00416205">
        <w:rPr>
          <w:rFonts w:cs="Segoe UI"/>
          <w:sz w:val="20"/>
          <w:szCs w:val="20"/>
        </w:rPr>
        <w:t xml:space="preserve">Sandwell -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>Joseph Turner Primary School</w:t>
      </w:r>
      <w:r w:rsidR="007D3A4E" w:rsidRPr="00416205">
        <w:rPr>
          <w:rFonts w:cs="Segoe UI"/>
          <w:sz w:val="20"/>
          <w:szCs w:val="20"/>
        </w:rPr>
        <w:t xml:space="preserve">; Shropshire - </w:t>
      </w:r>
      <w:r w:rsidR="00416205" w:rsidRPr="00416205">
        <w:rPr>
          <w:rFonts w:cs="Segoe UI"/>
          <w:color w:val="000000"/>
          <w:sz w:val="20"/>
          <w:szCs w:val="20"/>
          <w:lang w:eastAsia="en-GB"/>
        </w:rPr>
        <w:t xml:space="preserve">Hillcrest </w:t>
      </w:r>
      <w:proofErr w:type="spellStart"/>
      <w:r w:rsidR="00416205" w:rsidRPr="00416205">
        <w:rPr>
          <w:rFonts w:cs="Segoe UI"/>
          <w:color w:val="000000"/>
          <w:sz w:val="20"/>
          <w:szCs w:val="20"/>
          <w:lang w:eastAsia="en-GB"/>
        </w:rPr>
        <w:t>Shifnal</w:t>
      </w:r>
      <w:proofErr w:type="spellEnd"/>
      <w:r w:rsidR="00416205" w:rsidRPr="00416205">
        <w:rPr>
          <w:rFonts w:cs="Segoe UI"/>
          <w:color w:val="000000"/>
          <w:sz w:val="20"/>
          <w:szCs w:val="20"/>
          <w:lang w:eastAsia="en-GB"/>
        </w:rPr>
        <w:t xml:space="preserve"> School</w:t>
      </w:r>
      <w:r w:rsidR="00EC5856" w:rsidRPr="00416205">
        <w:rPr>
          <w:rFonts w:cs="Segoe UI"/>
          <w:sz w:val="20"/>
          <w:szCs w:val="20"/>
        </w:rPr>
        <w:t xml:space="preserve">; Walsall - </w:t>
      </w:r>
      <w:proofErr w:type="spellStart"/>
      <w:r w:rsidR="00416205" w:rsidRPr="00416205">
        <w:rPr>
          <w:rFonts w:cs="Segoe UI"/>
          <w:color w:val="000000"/>
          <w:sz w:val="20"/>
          <w:szCs w:val="20"/>
          <w:lang w:eastAsia="en-GB"/>
        </w:rPr>
        <w:t>Busill</w:t>
      </w:r>
      <w:proofErr w:type="spellEnd"/>
      <w:r w:rsidR="00416205" w:rsidRPr="00416205">
        <w:rPr>
          <w:rFonts w:cs="Segoe UI"/>
          <w:color w:val="000000"/>
          <w:sz w:val="20"/>
          <w:szCs w:val="20"/>
          <w:lang w:eastAsia="en-GB"/>
        </w:rPr>
        <w:t xml:space="preserve"> Jones Primary School</w:t>
      </w:r>
      <w:r w:rsidR="00442F74" w:rsidRPr="00416205">
        <w:rPr>
          <w:rFonts w:cs="Segoe UI"/>
          <w:sz w:val="20"/>
          <w:szCs w:val="20"/>
        </w:rPr>
        <w:t>.</w:t>
      </w: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4E4801" w:rsidRPr="004E4801" w:rsidRDefault="00071AB3" w:rsidP="004E4801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7F23FF">
        <w:rPr>
          <w:rFonts w:cs="Segoe UI"/>
          <w:sz w:val="20"/>
          <w:szCs w:val="20"/>
        </w:rPr>
        <w:t xml:space="preserve"> </w:t>
      </w:r>
      <w:r w:rsidR="00FD7059">
        <w:rPr>
          <w:rFonts w:cs="Segoe UI"/>
          <w:sz w:val="20"/>
          <w:szCs w:val="20"/>
        </w:rPr>
        <w:t>West Bromwich S. Franc</w:t>
      </w:r>
      <w:r w:rsidR="00131651">
        <w:rPr>
          <w:rFonts w:cs="Segoe UI"/>
          <w:sz w:val="20"/>
          <w:szCs w:val="20"/>
        </w:rPr>
        <w:t>i</w:t>
      </w:r>
      <w:r w:rsidR="00FD7059">
        <w:rPr>
          <w:rFonts w:cs="Segoe UI"/>
          <w:sz w:val="20"/>
          <w:szCs w:val="20"/>
        </w:rPr>
        <w:t>s</w:t>
      </w:r>
      <w:bookmarkStart w:id="0" w:name="_GoBack"/>
      <w:bookmarkEnd w:id="0"/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3E732D">
        <w:rPr>
          <w:sz w:val="20"/>
          <w:szCs w:val="20"/>
        </w:rPr>
        <w:t xml:space="preserve">Revd </w:t>
      </w:r>
      <w:r w:rsidR="002A498C">
        <w:rPr>
          <w:sz w:val="20"/>
          <w:szCs w:val="20"/>
        </w:rPr>
        <w:t>Ron Farrell</w:t>
      </w:r>
      <w:r w:rsidR="003E732D">
        <w:rPr>
          <w:sz w:val="20"/>
          <w:szCs w:val="20"/>
        </w:rPr>
        <w:t xml:space="preserve">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Pr="00D459DE" w:rsidRDefault="00BD29FD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 may you bless this benefice and guide your people as they walk with you.</w:t>
      </w:r>
    </w:p>
    <w:p w:rsidR="00C034CC" w:rsidRPr="00651D73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651D73" w:rsidRDefault="007F23FF" w:rsidP="007F23FF">
      <w:pPr>
        <w:jc w:val="center"/>
        <w:rPr>
          <w:sz w:val="12"/>
          <w:szCs w:val="12"/>
          <w:highlight w:val="yellow"/>
        </w:rPr>
      </w:pPr>
    </w:p>
    <w:p w:rsidR="00BD29FD" w:rsidRPr="001C0F90" w:rsidRDefault="007F23FF" w:rsidP="007F23FF">
      <w:pPr>
        <w:rPr>
          <w:i/>
          <w:sz w:val="18"/>
          <w:szCs w:val="22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BD29FD">
        <w:rPr>
          <w:i/>
          <w:sz w:val="18"/>
          <w:szCs w:val="22"/>
        </w:rPr>
        <w:t>National Church - #</w:t>
      </w:r>
      <w:proofErr w:type="spellStart"/>
      <w:r w:rsidR="00BD29FD">
        <w:rPr>
          <w:i/>
          <w:sz w:val="18"/>
          <w:szCs w:val="22"/>
        </w:rPr>
        <w:t>LiveLent</w:t>
      </w:r>
      <w:proofErr w:type="spellEnd"/>
    </w:p>
    <w:p w:rsidR="00931E0C" w:rsidRPr="00BD29FD" w:rsidRDefault="001C0F90" w:rsidP="007F23FF">
      <w:pPr>
        <w:rPr>
          <w:i/>
          <w:iCs/>
          <w:sz w:val="12"/>
          <w:szCs w:val="12"/>
        </w:rPr>
      </w:pPr>
      <w:r w:rsidRPr="00BD29FD">
        <w:rPr>
          <w:b/>
          <w:bCs/>
          <w:sz w:val="20"/>
          <w:szCs w:val="20"/>
        </w:rPr>
        <w:t xml:space="preserve">We pray for </w:t>
      </w:r>
      <w:r w:rsidR="00D459DE" w:rsidRPr="00BD29FD">
        <w:rPr>
          <w:b/>
          <w:bCs/>
          <w:sz w:val="20"/>
          <w:szCs w:val="20"/>
        </w:rPr>
        <w:t>a</w:t>
      </w:r>
      <w:r w:rsidR="00BD29FD" w:rsidRPr="00BD29FD">
        <w:rPr>
          <w:b/>
          <w:bCs/>
          <w:sz w:val="20"/>
          <w:szCs w:val="20"/>
        </w:rPr>
        <w:t>ll your people as we journey through lent.</w:t>
      </w:r>
    </w:p>
    <w:p w:rsidR="007F23FF" w:rsidRPr="00BD29FD" w:rsidRDefault="00BD29FD" w:rsidP="007F23FF">
      <w:pPr>
        <w:rPr>
          <w:sz w:val="20"/>
          <w:szCs w:val="20"/>
        </w:rPr>
      </w:pPr>
      <w:r>
        <w:rPr>
          <w:sz w:val="20"/>
          <w:szCs w:val="20"/>
        </w:rPr>
        <w:t>Lord t</w:t>
      </w:r>
      <w:r w:rsidRPr="00BD29FD">
        <w:rPr>
          <w:sz w:val="20"/>
          <w:szCs w:val="20"/>
        </w:rPr>
        <w:t xml:space="preserve">his Lent, we hope both adults and children might engage in </w:t>
      </w:r>
      <w:r>
        <w:rPr>
          <w:sz w:val="20"/>
          <w:szCs w:val="20"/>
        </w:rPr>
        <w:t>your</w:t>
      </w:r>
      <w:r w:rsidRPr="00BD29FD">
        <w:rPr>
          <w:sz w:val="20"/>
          <w:szCs w:val="20"/>
        </w:rPr>
        <w:t xml:space="preserve"> plea for us to “Care for Creation”. It is an opportunity for us to rebuild our relationship with o</w:t>
      </w:r>
      <w:r>
        <w:rPr>
          <w:sz w:val="20"/>
          <w:szCs w:val="20"/>
        </w:rPr>
        <w:t xml:space="preserve">ur planet, and in turn with you our </w:t>
      </w:r>
      <w:r w:rsidRPr="00BD29FD">
        <w:rPr>
          <w:sz w:val="20"/>
          <w:szCs w:val="20"/>
        </w:rPr>
        <w:t>God who is Lord of everything. </w:t>
      </w:r>
    </w:p>
    <w:p w:rsidR="00BD29FD" w:rsidRPr="00931E0C" w:rsidRDefault="00BD29FD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4E4801" w:rsidRPr="004E4801" w:rsidRDefault="0012561F" w:rsidP="004E4801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proofErr w:type="spellStart"/>
      <w:r w:rsidR="003174CA" w:rsidRPr="003174CA">
        <w:rPr>
          <w:sz w:val="20"/>
          <w:szCs w:val="20"/>
        </w:rPr>
        <w:t>Branston</w:t>
      </w:r>
      <w:proofErr w:type="spellEnd"/>
      <w:r w:rsidR="003174CA" w:rsidRPr="003174CA">
        <w:rPr>
          <w:sz w:val="20"/>
          <w:szCs w:val="20"/>
        </w:rPr>
        <w:t xml:space="preserve"> and Burton All Saints with Christ Church</w:t>
      </w:r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CD3644" w:rsidRPr="003E732D">
        <w:rPr>
          <w:sz w:val="20"/>
          <w:szCs w:val="20"/>
        </w:rPr>
        <w:t xml:space="preserve">Revd </w:t>
      </w:r>
      <w:r w:rsidR="002A498C">
        <w:rPr>
          <w:sz w:val="20"/>
          <w:szCs w:val="20"/>
        </w:rPr>
        <w:t>Dave Collier</w:t>
      </w:r>
      <w:r w:rsidR="00CD3644">
        <w:rPr>
          <w:sz w:val="20"/>
          <w:szCs w:val="20"/>
        </w:rPr>
        <w:t xml:space="preserve"> </w:t>
      </w:r>
      <w:r w:rsidRPr="007F23FF">
        <w:rPr>
          <w:sz w:val="20"/>
          <w:szCs w:val="20"/>
        </w:rPr>
        <w:t xml:space="preserve">and </w:t>
      </w:r>
      <w:r w:rsidR="00265535" w:rsidRPr="00832B40">
        <w:rPr>
          <w:sz w:val="20"/>
          <w:szCs w:val="20"/>
        </w:rPr>
        <w:t xml:space="preserve">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BD29FD" w:rsidP="007F23FF">
      <w:pPr>
        <w:rPr>
          <w:rFonts w:cs="Segoe UI"/>
          <w:b/>
          <w:bCs/>
          <w:sz w:val="20"/>
          <w:szCs w:val="20"/>
        </w:rPr>
      </w:pPr>
      <w:r>
        <w:rPr>
          <w:rFonts w:cs="Segoe UI"/>
          <w:b/>
          <w:bCs/>
          <w:sz w:val="20"/>
          <w:szCs w:val="20"/>
        </w:rPr>
        <w:t>Lord thank you for this benefice and all those who faithfully serve you, may they find encouragement and joy.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8C754A">
        <w:rPr>
          <w:rFonts w:cs="Segoe UI"/>
          <w:b/>
          <w:bCs/>
          <w:sz w:val="20"/>
          <w:szCs w:val="20"/>
        </w:rPr>
        <w:t>: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610F4E" w:rsidRPr="00610F4E" w:rsidRDefault="00610F4E" w:rsidP="00BA2955">
      <w:pPr>
        <w:pStyle w:val="ListParagraph"/>
        <w:numPr>
          <w:ilvl w:val="0"/>
          <w:numId w:val="17"/>
        </w:numPr>
        <w:rPr>
          <w:sz w:val="16"/>
          <w:szCs w:val="20"/>
        </w:rPr>
      </w:pPr>
      <w:r w:rsidRPr="00610F4E">
        <w:rPr>
          <w:sz w:val="20"/>
        </w:rPr>
        <w:t xml:space="preserve">Pray for the </w:t>
      </w:r>
      <w:proofErr w:type="spellStart"/>
      <w:r w:rsidRPr="00610F4E">
        <w:rPr>
          <w:sz w:val="20"/>
        </w:rPr>
        <w:t>Iglesia</w:t>
      </w:r>
      <w:proofErr w:type="spellEnd"/>
      <w:r w:rsidRPr="00610F4E">
        <w:rPr>
          <w:sz w:val="20"/>
        </w:rPr>
        <w:t xml:space="preserve"> </w:t>
      </w:r>
      <w:proofErr w:type="spellStart"/>
      <w:r w:rsidRPr="00610F4E">
        <w:rPr>
          <w:sz w:val="20"/>
        </w:rPr>
        <w:t>Anglicana</w:t>
      </w:r>
      <w:proofErr w:type="spellEnd"/>
      <w:r w:rsidRPr="00610F4E">
        <w:rPr>
          <w:sz w:val="20"/>
        </w:rPr>
        <w:t xml:space="preserve"> de Chile The Most Revd </w:t>
      </w:r>
      <w:proofErr w:type="spellStart"/>
      <w:r w:rsidRPr="00610F4E">
        <w:rPr>
          <w:sz w:val="20"/>
        </w:rPr>
        <w:t>Héctor</w:t>
      </w:r>
      <w:proofErr w:type="spellEnd"/>
      <w:r w:rsidRPr="00610F4E">
        <w:rPr>
          <w:sz w:val="20"/>
        </w:rPr>
        <w:t xml:space="preserve"> (Tito) Zavala Muñoz - Bishop of Santiago &amp; Primate </w:t>
      </w:r>
    </w:p>
    <w:p w:rsidR="00610F4E" w:rsidRPr="00610F4E" w:rsidRDefault="00610F4E" w:rsidP="00BA2955">
      <w:pPr>
        <w:pStyle w:val="ListParagraph"/>
        <w:numPr>
          <w:ilvl w:val="0"/>
          <w:numId w:val="17"/>
        </w:numPr>
        <w:rPr>
          <w:sz w:val="16"/>
          <w:szCs w:val="20"/>
        </w:rPr>
      </w:pPr>
      <w:r w:rsidRPr="00610F4E">
        <w:rPr>
          <w:sz w:val="20"/>
        </w:rPr>
        <w:t>Trinidad &amp; Tobago (West Indies) The Right Revd Claude Berkley</w:t>
      </w:r>
    </w:p>
    <w:p w:rsidR="00BA2955" w:rsidRPr="00610F4E" w:rsidRDefault="00610F4E" w:rsidP="00610F4E">
      <w:pPr>
        <w:pStyle w:val="ListParagraph"/>
        <w:numPr>
          <w:ilvl w:val="0"/>
          <w:numId w:val="17"/>
        </w:numPr>
        <w:rPr>
          <w:sz w:val="14"/>
          <w:szCs w:val="22"/>
        </w:rPr>
      </w:pPr>
      <w:proofErr w:type="spellStart"/>
      <w:r w:rsidRPr="00610F4E">
        <w:rPr>
          <w:sz w:val="20"/>
        </w:rPr>
        <w:t>Tuam</w:t>
      </w:r>
      <w:proofErr w:type="spellEnd"/>
      <w:r w:rsidRPr="00610F4E">
        <w:rPr>
          <w:sz w:val="20"/>
        </w:rPr>
        <w:t xml:space="preserve">, </w:t>
      </w:r>
      <w:proofErr w:type="spellStart"/>
      <w:r w:rsidRPr="00610F4E">
        <w:rPr>
          <w:sz w:val="20"/>
        </w:rPr>
        <w:t>Killala</w:t>
      </w:r>
      <w:proofErr w:type="spellEnd"/>
      <w:r w:rsidRPr="00610F4E">
        <w:rPr>
          <w:sz w:val="20"/>
        </w:rPr>
        <w:t xml:space="preserve"> &amp; </w:t>
      </w:r>
      <w:proofErr w:type="spellStart"/>
      <w:r w:rsidRPr="00610F4E">
        <w:rPr>
          <w:sz w:val="20"/>
        </w:rPr>
        <w:t>Achonry</w:t>
      </w:r>
      <w:proofErr w:type="spellEnd"/>
      <w:r w:rsidRPr="00610F4E">
        <w:rPr>
          <w:sz w:val="20"/>
        </w:rPr>
        <w:t xml:space="preserve"> (Ireland) The Right Revd Patrick William </w:t>
      </w:r>
      <w:proofErr w:type="spellStart"/>
      <w:r w:rsidRPr="00610F4E">
        <w:rPr>
          <w:sz w:val="20"/>
        </w:rPr>
        <w:t>Rooke</w:t>
      </w:r>
      <w:proofErr w:type="spellEnd"/>
    </w:p>
    <w:p w:rsidR="00BD29FD" w:rsidRDefault="00BD29FD" w:rsidP="007F23FF">
      <w:pPr>
        <w:rPr>
          <w:sz w:val="18"/>
          <w:szCs w:val="22"/>
        </w:rPr>
      </w:pPr>
    </w:p>
    <w:p w:rsid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p w:rsidR="005A3A05" w:rsidRDefault="005A3A05" w:rsidP="007F23FF">
      <w:pPr>
        <w:rPr>
          <w:sz w:val="18"/>
          <w:szCs w:val="22"/>
        </w:rPr>
      </w:pPr>
    </w:p>
    <w:p w:rsidR="005A3A05" w:rsidRPr="008C7268" w:rsidRDefault="005A3A05" w:rsidP="007F23FF">
      <w:pPr>
        <w:rPr>
          <w:sz w:val="18"/>
          <w:szCs w:val="22"/>
        </w:rPr>
      </w:pPr>
    </w:p>
    <w:sectPr w:rsidR="005A3A05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FF5AD9">
      <w:rPr>
        <w:rFonts w:ascii="Segoe UI" w:hAnsi="Segoe UI" w:cs="Segoe UI"/>
        <w:sz w:val="22"/>
      </w:rPr>
      <w:t>0</w:t>
    </w:r>
    <w:r w:rsidR="00606167">
      <w:rPr>
        <w:rFonts w:ascii="Segoe UI" w:hAnsi="Segoe UI" w:cs="Segoe UI"/>
        <w:sz w:val="22"/>
      </w:rPr>
      <w:t>1</w:t>
    </w:r>
    <w:r w:rsidR="00FF5AD9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606167">
      <w:rPr>
        <w:rFonts w:ascii="Segoe UI" w:hAnsi="Segoe UI" w:cs="Segoe UI"/>
        <w:sz w:val="22"/>
      </w:rPr>
      <w:t>3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764B"/>
    <w:multiLevelType w:val="hybridMultilevel"/>
    <w:tmpl w:val="E064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1651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600"/>
    <w:rsid w:val="001B0D5A"/>
    <w:rsid w:val="001B2290"/>
    <w:rsid w:val="001B5ED6"/>
    <w:rsid w:val="001C0F90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1871"/>
    <w:rsid w:val="00254759"/>
    <w:rsid w:val="00264CC8"/>
    <w:rsid w:val="00265535"/>
    <w:rsid w:val="00273461"/>
    <w:rsid w:val="00282FD3"/>
    <w:rsid w:val="00290AD5"/>
    <w:rsid w:val="002A2E69"/>
    <w:rsid w:val="002A498C"/>
    <w:rsid w:val="002B1871"/>
    <w:rsid w:val="002B2139"/>
    <w:rsid w:val="002B435C"/>
    <w:rsid w:val="002B46DF"/>
    <w:rsid w:val="002D1DDA"/>
    <w:rsid w:val="002D29E9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174CA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816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E732D"/>
    <w:rsid w:val="003F20BE"/>
    <w:rsid w:val="003F2BB1"/>
    <w:rsid w:val="003F402D"/>
    <w:rsid w:val="003F47B7"/>
    <w:rsid w:val="003F5F59"/>
    <w:rsid w:val="00406357"/>
    <w:rsid w:val="00416205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4801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26B68"/>
    <w:rsid w:val="005347C4"/>
    <w:rsid w:val="005361B0"/>
    <w:rsid w:val="00544412"/>
    <w:rsid w:val="005520B2"/>
    <w:rsid w:val="0055768F"/>
    <w:rsid w:val="0056346F"/>
    <w:rsid w:val="00574476"/>
    <w:rsid w:val="00586224"/>
    <w:rsid w:val="0059136E"/>
    <w:rsid w:val="005A3A05"/>
    <w:rsid w:val="005A7A15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3A24"/>
    <w:rsid w:val="00605ABB"/>
    <w:rsid w:val="00606167"/>
    <w:rsid w:val="00610630"/>
    <w:rsid w:val="00610F4E"/>
    <w:rsid w:val="00615DF8"/>
    <w:rsid w:val="00617DE6"/>
    <w:rsid w:val="006226B8"/>
    <w:rsid w:val="00622771"/>
    <w:rsid w:val="00635BCF"/>
    <w:rsid w:val="00641F28"/>
    <w:rsid w:val="00651D73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2245"/>
    <w:rsid w:val="00754613"/>
    <w:rsid w:val="00756629"/>
    <w:rsid w:val="00770D10"/>
    <w:rsid w:val="00775187"/>
    <w:rsid w:val="007757AC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C754A"/>
    <w:rsid w:val="008D1521"/>
    <w:rsid w:val="008D1E8A"/>
    <w:rsid w:val="008D51AD"/>
    <w:rsid w:val="008E199B"/>
    <w:rsid w:val="008F1FC8"/>
    <w:rsid w:val="009008E6"/>
    <w:rsid w:val="009061AF"/>
    <w:rsid w:val="00917754"/>
    <w:rsid w:val="00926A4D"/>
    <w:rsid w:val="00931E0C"/>
    <w:rsid w:val="00931EA8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4A1"/>
    <w:rsid w:val="00992AAD"/>
    <w:rsid w:val="009B57D8"/>
    <w:rsid w:val="009C06DD"/>
    <w:rsid w:val="009C0D60"/>
    <w:rsid w:val="009C4CEA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2E2D"/>
    <w:rsid w:val="00AE696F"/>
    <w:rsid w:val="00AF587C"/>
    <w:rsid w:val="00AF5D32"/>
    <w:rsid w:val="00B0029C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2955"/>
    <w:rsid w:val="00BA4D8F"/>
    <w:rsid w:val="00BB59BF"/>
    <w:rsid w:val="00BC001C"/>
    <w:rsid w:val="00BC07E7"/>
    <w:rsid w:val="00BD29FD"/>
    <w:rsid w:val="00BE506C"/>
    <w:rsid w:val="00BE653B"/>
    <w:rsid w:val="00BE6551"/>
    <w:rsid w:val="00BF16AF"/>
    <w:rsid w:val="00BF2123"/>
    <w:rsid w:val="00C021BE"/>
    <w:rsid w:val="00C034CC"/>
    <w:rsid w:val="00C0597A"/>
    <w:rsid w:val="00C20EE2"/>
    <w:rsid w:val="00C2235E"/>
    <w:rsid w:val="00C33777"/>
    <w:rsid w:val="00C3534B"/>
    <w:rsid w:val="00C35A4F"/>
    <w:rsid w:val="00C35C67"/>
    <w:rsid w:val="00C3639E"/>
    <w:rsid w:val="00C56891"/>
    <w:rsid w:val="00C57B59"/>
    <w:rsid w:val="00C66292"/>
    <w:rsid w:val="00C70F44"/>
    <w:rsid w:val="00C82143"/>
    <w:rsid w:val="00C82F81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3644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9DE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748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56383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D7059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5D78-BBAB-4D8E-9A8B-53B8CD80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10</cp:revision>
  <cp:lastPrinted>2019-07-26T09:13:00Z</cp:lastPrinted>
  <dcterms:created xsi:type="dcterms:W3CDTF">2020-02-18T14:28:00Z</dcterms:created>
  <dcterms:modified xsi:type="dcterms:W3CDTF">2020-02-24T08:17:00Z</dcterms:modified>
</cp:coreProperties>
</file>